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659F4" w14:textId="77777777" w:rsidR="0076307F" w:rsidRDefault="0076307F">
      <w:pPr>
        <w:spacing w:after="0" w:line="240" w:lineRule="auto"/>
        <w:jc w:val="center"/>
        <w:rPr>
          <w:b/>
          <w:color w:val="015A6A"/>
          <w:sz w:val="52"/>
          <w:szCs w:val="52"/>
        </w:rPr>
      </w:pPr>
      <w:bookmarkStart w:id="0" w:name="_heading=h.gjdgxs" w:colFirst="0" w:colLast="0"/>
      <w:bookmarkEnd w:id="0"/>
    </w:p>
    <w:p w14:paraId="00000004" w14:textId="49A4801C" w:rsidR="0025232D" w:rsidRPr="005D6B09" w:rsidRDefault="00934905">
      <w:pPr>
        <w:spacing w:after="0" w:line="240" w:lineRule="auto"/>
        <w:jc w:val="center"/>
        <w:rPr>
          <w:b/>
          <w:color w:val="0070C0"/>
          <w:sz w:val="48"/>
          <w:szCs w:val="48"/>
        </w:rPr>
      </w:pPr>
      <w:r w:rsidRPr="005D6B09">
        <w:rPr>
          <w:b/>
          <w:color w:val="0070C0"/>
          <w:sz w:val="52"/>
          <w:szCs w:val="52"/>
        </w:rPr>
        <w:t>A</w:t>
      </w:r>
      <w:r w:rsidRPr="005D6B09">
        <w:rPr>
          <w:b/>
          <w:color w:val="0070C0"/>
          <w:sz w:val="48"/>
          <w:szCs w:val="48"/>
        </w:rPr>
        <w:t xml:space="preserve">PPEL À </w:t>
      </w:r>
      <w:r w:rsidRPr="005D6B09">
        <w:rPr>
          <w:b/>
          <w:color w:val="0070C0"/>
          <w:sz w:val="52"/>
          <w:szCs w:val="52"/>
        </w:rPr>
        <w:t>M</w:t>
      </w:r>
      <w:r w:rsidRPr="005D6B09">
        <w:rPr>
          <w:b/>
          <w:color w:val="0070C0"/>
          <w:sz w:val="48"/>
          <w:szCs w:val="48"/>
        </w:rPr>
        <w:t>ANIFESTATION D'</w:t>
      </w:r>
      <w:r w:rsidR="005D6B09" w:rsidRPr="005D6B09">
        <w:rPr>
          <w:b/>
          <w:color w:val="0070C0"/>
          <w:sz w:val="52"/>
          <w:szCs w:val="52"/>
        </w:rPr>
        <w:t>I</w:t>
      </w:r>
      <w:r w:rsidRPr="005D6B09">
        <w:rPr>
          <w:b/>
          <w:color w:val="0070C0"/>
          <w:sz w:val="48"/>
          <w:szCs w:val="48"/>
        </w:rPr>
        <w:t>NTÉRÊT</w:t>
      </w:r>
    </w:p>
    <w:p w14:paraId="00000005" w14:textId="6B75DBED" w:rsidR="0025232D" w:rsidRPr="0076307F" w:rsidRDefault="00934905">
      <w:pPr>
        <w:jc w:val="center"/>
        <w:rPr>
          <w:b/>
          <w:color w:val="0070C0"/>
          <w:sz w:val="48"/>
          <w:szCs w:val="48"/>
        </w:rPr>
      </w:pPr>
      <w:r w:rsidRPr="005D6B09">
        <w:rPr>
          <w:b/>
          <w:color w:val="0070C0"/>
          <w:sz w:val="52"/>
          <w:szCs w:val="52"/>
        </w:rPr>
        <w:t>T</w:t>
      </w:r>
      <w:r w:rsidRPr="0076307F">
        <w:rPr>
          <w:b/>
          <w:color w:val="0070C0"/>
          <w:sz w:val="48"/>
          <w:szCs w:val="48"/>
        </w:rPr>
        <w:t xml:space="preserve">ERRITOIRES ET </w:t>
      </w:r>
      <w:r w:rsidRPr="005D6B09">
        <w:rPr>
          <w:b/>
          <w:color w:val="0070C0"/>
          <w:sz w:val="52"/>
          <w:szCs w:val="52"/>
        </w:rPr>
        <w:t>C</w:t>
      </w:r>
      <w:r w:rsidRPr="0076307F">
        <w:rPr>
          <w:b/>
          <w:color w:val="0070C0"/>
          <w:sz w:val="48"/>
          <w:szCs w:val="48"/>
        </w:rPr>
        <w:t>LIMAT</w:t>
      </w:r>
    </w:p>
    <w:p w14:paraId="00000006" w14:textId="77777777" w:rsidR="0025232D" w:rsidRPr="0076307F" w:rsidRDefault="00934905">
      <w:pPr>
        <w:jc w:val="center"/>
        <w:rPr>
          <w:b/>
          <w:color w:val="0070C0"/>
          <w:sz w:val="48"/>
          <w:szCs w:val="48"/>
        </w:rPr>
      </w:pPr>
      <w:r w:rsidRPr="0076307F">
        <w:rPr>
          <w:b/>
          <w:color w:val="0070C0"/>
          <w:sz w:val="48"/>
          <w:szCs w:val="48"/>
        </w:rPr>
        <w:t>Pour des territoires résilients face au changement climatique en Normandie</w:t>
      </w:r>
    </w:p>
    <w:p w14:paraId="00000007" w14:textId="77777777" w:rsidR="0025232D" w:rsidRPr="0076307F" w:rsidRDefault="0025232D">
      <w:pPr>
        <w:rPr>
          <w:b/>
          <w:color w:val="0070C0"/>
          <w:sz w:val="44"/>
          <w:szCs w:val="44"/>
        </w:rPr>
      </w:pPr>
    </w:p>
    <w:p w14:paraId="00000008" w14:textId="581356AE" w:rsidR="0025232D" w:rsidRPr="0076307F" w:rsidRDefault="00934905" w:rsidP="006E218B">
      <w:pPr>
        <w:tabs>
          <w:tab w:val="left" w:pos="6045"/>
        </w:tabs>
        <w:rPr>
          <w:b/>
          <w:color w:val="0070C0"/>
          <w:sz w:val="44"/>
          <w:szCs w:val="44"/>
        </w:rPr>
      </w:pPr>
      <w:r w:rsidRPr="0076307F">
        <w:rPr>
          <w:b/>
          <w:color w:val="0070C0"/>
          <w:sz w:val="44"/>
          <w:szCs w:val="44"/>
        </w:rPr>
        <w:t>Cahier des charges</w:t>
      </w:r>
      <w:r w:rsidR="006E218B">
        <w:rPr>
          <w:b/>
          <w:color w:val="0070C0"/>
          <w:sz w:val="44"/>
          <w:szCs w:val="44"/>
        </w:rPr>
        <w:tab/>
      </w:r>
    </w:p>
    <w:p w14:paraId="00000009" w14:textId="77777777" w:rsidR="0025232D" w:rsidRDefault="0025232D">
      <w:pPr>
        <w:rPr>
          <w:b/>
          <w:color w:val="005E67"/>
          <w:sz w:val="44"/>
          <w:szCs w:val="44"/>
        </w:rPr>
      </w:pPr>
    </w:p>
    <w:p w14:paraId="0000000A" w14:textId="2A928DCC" w:rsidR="0025232D" w:rsidRDefault="00486FE7">
      <w:pPr>
        <w:pBdr>
          <w:top w:val="single" w:sz="4" w:space="1" w:color="000000"/>
          <w:left w:val="single" w:sz="4" w:space="4" w:color="000000"/>
          <w:bottom w:val="single" w:sz="4" w:space="1" w:color="000000"/>
          <w:right w:val="single" w:sz="4" w:space="4" w:color="000000"/>
        </w:pBdr>
        <w:spacing w:after="0" w:line="240" w:lineRule="auto"/>
        <w:jc w:val="both"/>
        <w:rPr>
          <w:color w:val="000000"/>
        </w:rPr>
      </w:pPr>
      <w:r>
        <w:rPr>
          <w:color w:val="000000"/>
        </w:rPr>
        <w:t xml:space="preserve">Cet </w:t>
      </w:r>
      <w:r w:rsidR="000D0570">
        <w:rPr>
          <w:color w:val="000000"/>
        </w:rPr>
        <w:t>A</w:t>
      </w:r>
      <w:r>
        <w:rPr>
          <w:color w:val="000000"/>
        </w:rPr>
        <w:t xml:space="preserve">ppel à </w:t>
      </w:r>
      <w:r w:rsidR="000D0570">
        <w:rPr>
          <w:color w:val="000000"/>
        </w:rPr>
        <w:t>Ma</w:t>
      </w:r>
      <w:r>
        <w:rPr>
          <w:color w:val="000000"/>
        </w:rPr>
        <w:t>nifestation d’</w:t>
      </w:r>
      <w:r w:rsidR="000D0570">
        <w:rPr>
          <w:color w:val="000000"/>
        </w:rPr>
        <w:t>I</w:t>
      </w:r>
      <w:r>
        <w:rPr>
          <w:color w:val="000000"/>
        </w:rPr>
        <w:t xml:space="preserve">ntérêt (AMI) s’inscrit dans le cadre du partenariat entre la Région Normandie et l’ADEME Normandie. </w:t>
      </w:r>
    </w:p>
    <w:p w14:paraId="09DD403A" w14:textId="013700C3" w:rsidR="00486FE7" w:rsidRDefault="00486FE7">
      <w:pPr>
        <w:pBdr>
          <w:top w:val="single" w:sz="4" w:space="1" w:color="000000"/>
          <w:left w:val="single" w:sz="4" w:space="4" w:color="000000"/>
          <w:bottom w:val="single" w:sz="4" w:space="1" w:color="000000"/>
          <w:right w:val="single" w:sz="4" w:space="4" w:color="000000"/>
        </w:pBdr>
        <w:spacing w:after="0" w:line="240" w:lineRule="auto"/>
        <w:jc w:val="both"/>
        <w:rPr>
          <w:color w:val="000000"/>
        </w:rPr>
      </w:pPr>
    </w:p>
    <w:p w14:paraId="3624DC48" w14:textId="39FE77CA" w:rsidR="00486FE7" w:rsidRDefault="00486FE7">
      <w:pPr>
        <w:pBdr>
          <w:top w:val="single" w:sz="4" w:space="1" w:color="000000"/>
          <w:left w:val="single" w:sz="4" w:space="4" w:color="000000"/>
          <w:bottom w:val="single" w:sz="4" w:space="1" w:color="000000"/>
          <w:right w:val="single" w:sz="4" w:space="4" w:color="000000"/>
        </w:pBdr>
        <w:spacing w:after="0" w:line="240" w:lineRule="auto"/>
        <w:jc w:val="both"/>
        <w:rPr>
          <w:color w:val="000000"/>
        </w:rPr>
      </w:pPr>
      <w:r>
        <w:rPr>
          <w:color w:val="000000"/>
        </w:rPr>
        <w:t xml:space="preserve">Cet AMI est une action du plan d’actions GIEC Normand présenté à l’Assemblée plénière du Conseil régional du 12 décembre 2022. </w:t>
      </w:r>
    </w:p>
    <w:p w14:paraId="72465DAA" w14:textId="77777777" w:rsidR="00486FE7" w:rsidRDefault="00486FE7">
      <w:pPr>
        <w:pBdr>
          <w:top w:val="single" w:sz="4" w:space="1" w:color="000000"/>
          <w:left w:val="single" w:sz="4" w:space="4" w:color="000000"/>
          <w:bottom w:val="single" w:sz="4" w:space="1" w:color="000000"/>
          <w:right w:val="single" w:sz="4" w:space="4" w:color="000000"/>
        </w:pBdr>
        <w:spacing w:after="0" w:line="240" w:lineRule="auto"/>
        <w:jc w:val="both"/>
      </w:pPr>
    </w:p>
    <w:p w14:paraId="0000000D" w14:textId="662FA8D1" w:rsidR="0025232D" w:rsidRDefault="00486FE7">
      <w:pPr>
        <w:pBdr>
          <w:top w:val="single" w:sz="4" w:space="1" w:color="000000"/>
          <w:left w:val="single" w:sz="4" w:space="4" w:color="000000"/>
          <w:bottom w:val="single" w:sz="4" w:space="1" w:color="000000"/>
          <w:right w:val="single" w:sz="4" w:space="4" w:color="000000"/>
        </w:pBdr>
        <w:spacing w:after="0" w:line="240" w:lineRule="auto"/>
        <w:jc w:val="both"/>
      </w:pPr>
      <w:r>
        <w:t xml:space="preserve">Le dossier de candidature est à envoyer en format informatique </w:t>
      </w:r>
      <w:r w:rsidRPr="0014008D">
        <w:rPr>
          <w:b/>
        </w:rPr>
        <w:t>au plus tard le 02/06/2023</w:t>
      </w:r>
      <w:r>
        <w:t xml:space="preserve"> aux deux adresses suivantes : </w:t>
      </w:r>
    </w:p>
    <w:p w14:paraId="4D6C4B54" w14:textId="72BA8955" w:rsidR="00486FE7" w:rsidRDefault="00000000">
      <w:pPr>
        <w:pBdr>
          <w:top w:val="single" w:sz="4" w:space="1" w:color="000000"/>
          <w:left w:val="single" w:sz="4" w:space="4" w:color="000000"/>
          <w:bottom w:val="single" w:sz="4" w:space="1" w:color="000000"/>
          <w:right w:val="single" w:sz="4" w:space="4" w:color="000000"/>
        </w:pBdr>
        <w:spacing w:after="0" w:line="240" w:lineRule="auto"/>
        <w:jc w:val="both"/>
      </w:pPr>
      <w:hyperlink r:id="rId12" w:history="1">
        <w:r w:rsidR="00486FE7" w:rsidRPr="003E0ABC">
          <w:rPr>
            <w:rStyle w:val="Lienhypertexte"/>
          </w:rPr>
          <w:t>Delphine.baudry@laregionnormandie.fr</w:t>
        </w:r>
      </w:hyperlink>
      <w:r w:rsidR="00486FE7">
        <w:t xml:space="preserve"> et </w:t>
      </w:r>
      <w:hyperlink r:id="rId13" w:history="1">
        <w:r w:rsidR="00486FE7" w:rsidRPr="003E0ABC">
          <w:rPr>
            <w:rStyle w:val="Lienhypertexte"/>
          </w:rPr>
          <w:t>karine.bosser@ademe.fr</w:t>
        </w:r>
      </w:hyperlink>
    </w:p>
    <w:p w14:paraId="00000012" w14:textId="55CDC15C" w:rsidR="0025232D" w:rsidRPr="00486FE7" w:rsidRDefault="00486FE7" w:rsidP="00486FE7">
      <w:pPr>
        <w:pBdr>
          <w:top w:val="single" w:sz="4" w:space="1" w:color="000000"/>
          <w:left w:val="single" w:sz="4" w:space="4" w:color="000000"/>
          <w:bottom w:val="single" w:sz="4" w:space="1" w:color="000000"/>
          <w:right w:val="single" w:sz="4" w:space="4" w:color="000000"/>
        </w:pBdr>
        <w:spacing w:after="0" w:line="240" w:lineRule="auto"/>
        <w:jc w:val="both"/>
      </w:pPr>
      <w:r>
        <w:t xml:space="preserve">En spécifiant « candidature AMI TERRITOIRES ET CLIMAT » en objet du mail </w:t>
      </w:r>
      <w:r w:rsidR="00934905">
        <w:rPr>
          <w:sz w:val="18"/>
          <w:szCs w:val="18"/>
        </w:rPr>
        <w:t>(</w:t>
      </w:r>
      <w:r>
        <w:rPr>
          <w:sz w:val="18"/>
          <w:szCs w:val="18"/>
        </w:rPr>
        <w:t>l</w:t>
      </w:r>
      <w:r w:rsidR="00934905">
        <w:rPr>
          <w:sz w:val="18"/>
          <w:szCs w:val="18"/>
        </w:rPr>
        <w:t>’utilisation de plateformes d’échanges libres est possible en cas de pièces attachées trop volumineuses).</w:t>
      </w:r>
    </w:p>
    <w:p w14:paraId="00000014" w14:textId="77777777" w:rsidR="0025232D" w:rsidRDefault="0025232D">
      <w:pPr>
        <w:pBdr>
          <w:top w:val="single" w:sz="4" w:space="1" w:color="000000"/>
          <w:left w:val="single" w:sz="4" w:space="4" w:color="000000"/>
          <w:bottom w:val="single" w:sz="4" w:space="1" w:color="000000"/>
          <w:right w:val="single" w:sz="4" w:space="4" w:color="000000"/>
        </w:pBdr>
        <w:spacing w:after="0" w:line="240" w:lineRule="auto"/>
        <w:jc w:val="both"/>
      </w:pPr>
    </w:p>
    <w:p w14:paraId="00000015" w14:textId="77777777" w:rsidR="0025232D" w:rsidRDefault="0025232D">
      <w:pPr>
        <w:rPr>
          <w:color w:val="000000"/>
          <w:sz w:val="18"/>
          <w:szCs w:val="18"/>
        </w:rPr>
      </w:pPr>
    </w:p>
    <w:p w14:paraId="00000016" w14:textId="77777777" w:rsidR="0025232D" w:rsidRPr="00A36665" w:rsidRDefault="00934905">
      <w:pPr>
        <w:rPr>
          <w:color w:val="000000"/>
        </w:rPr>
      </w:pPr>
      <w:r w:rsidRPr="00A36665">
        <w:rPr>
          <w:color w:val="000000"/>
        </w:rPr>
        <w:t xml:space="preserve">Financé par : </w:t>
      </w:r>
    </w:p>
    <w:p w14:paraId="00000017" w14:textId="77777777" w:rsidR="0025232D" w:rsidRDefault="0025232D">
      <w:pPr>
        <w:rPr>
          <w:color w:val="000000"/>
          <w:sz w:val="18"/>
          <w:szCs w:val="18"/>
        </w:rPr>
      </w:pPr>
    </w:p>
    <w:p w14:paraId="00000018" w14:textId="77777777" w:rsidR="0025232D" w:rsidRDefault="00934905">
      <w:pPr>
        <w:rPr>
          <w:color w:val="000000"/>
          <w:sz w:val="18"/>
          <w:szCs w:val="18"/>
        </w:rPr>
      </w:pPr>
      <w:r>
        <w:rPr>
          <w:noProof/>
        </w:rPr>
        <w:drawing>
          <wp:anchor distT="0" distB="0" distL="114300" distR="114300" simplePos="0" relativeHeight="251658240" behindDoc="0" locked="0" layoutInCell="1" hidden="0" allowOverlap="1" wp14:anchorId="330C5B98" wp14:editId="1203C586">
            <wp:simplePos x="0" y="0"/>
            <wp:positionH relativeFrom="column">
              <wp:posOffset>1870075</wp:posOffset>
            </wp:positionH>
            <wp:positionV relativeFrom="paragraph">
              <wp:posOffset>64770</wp:posOffset>
            </wp:positionV>
            <wp:extent cx="1058545" cy="927100"/>
            <wp:effectExtent l="0" t="0" r="0" b="0"/>
            <wp:wrapSquare wrapText="bothSides" distT="0" distB="0" distL="114300" distR="114300"/>
            <wp:docPr id="17853425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58545" cy="927100"/>
                    </a:xfrm>
                    <a:prstGeom prst="rect">
                      <a:avLst/>
                    </a:prstGeom>
                    <a:ln/>
                  </pic:spPr>
                </pic:pic>
              </a:graphicData>
            </a:graphic>
          </wp:anchor>
        </w:drawing>
      </w:r>
    </w:p>
    <w:p w14:paraId="00000019" w14:textId="77777777" w:rsidR="0025232D" w:rsidRDefault="00934905">
      <w:pPr>
        <w:rPr>
          <w:color w:val="000000"/>
          <w:sz w:val="18"/>
          <w:szCs w:val="18"/>
        </w:rPr>
      </w:pPr>
      <w:r>
        <w:rPr>
          <w:noProof/>
        </w:rPr>
        <w:drawing>
          <wp:anchor distT="0" distB="0" distL="114300" distR="114300" simplePos="0" relativeHeight="251658241" behindDoc="0" locked="0" layoutInCell="1" hidden="0" allowOverlap="1" wp14:anchorId="57F19654" wp14:editId="6A2105BB">
            <wp:simplePos x="0" y="0"/>
            <wp:positionH relativeFrom="column">
              <wp:posOffset>1909</wp:posOffset>
            </wp:positionH>
            <wp:positionV relativeFrom="paragraph">
              <wp:posOffset>0</wp:posOffset>
            </wp:positionV>
            <wp:extent cx="1426845" cy="572770"/>
            <wp:effectExtent l="0" t="0" r="0" b="0"/>
            <wp:wrapSquare wrapText="bothSides" distT="0" distB="0" distL="114300" distR="114300"/>
            <wp:docPr id="17853425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426845" cy="572770"/>
                    </a:xfrm>
                    <a:prstGeom prst="rect">
                      <a:avLst/>
                    </a:prstGeom>
                    <a:ln/>
                  </pic:spPr>
                </pic:pic>
              </a:graphicData>
            </a:graphic>
          </wp:anchor>
        </w:drawing>
      </w:r>
    </w:p>
    <w:p w14:paraId="0000001A" w14:textId="77777777" w:rsidR="0025232D" w:rsidRDefault="0025232D">
      <w:pPr>
        <w:rPr>
          <w:color w:val="000000"/>
          <w:sz w:val="18"/>
          <w:szCs w:val="18"/>
        </w:rPr>
      </w:pPr>
    </w:p>
    <w:p w14:paraId="0000001B" w14:textId="77777777" w:rsidR="0025232D" w:rsidRDefault="0025232D">
      <w:pPr>
        <w:rPr>
          <w:color w:val="000000"/>
          <w:sz w:val="18"/>
          <w:szCs w:val="18"/>
        </w:rPr>
      </w:pPr>
    </w:p>
    <w:p w14:paraId="0000001C" w14:textId="77777777" w:rsidR="0025232D" w:rsidRDefault="0025232D">
      <w:pPr>
        <w:rPr>
          <w:sz w:val="18"/>
          <w:szCs w:val="18"/>
        </w:rPr>
      </w:pPr>
    </w:p>
    <w:p w14:paraId="0000001D" w14:textId="77777777" w:rsidR="0025232D" w:rsidRDefault="0025232D">
      <w:pPr>
        <w:rPr>
          <w:sz w:val="18"/>
          <w:szCs w:val="18"/>
        </w:rPr>
      </w:pPr>
    </w:p>
    <w:p w14:paraId="0000001E" w14:textId="77777777" w:rsidR="0025232D" w:rsidRDefault="0025232D">
      <w:pPr>
        <w:rPr>
          <w:sz w:val="18"/>
          <w:szCs w:val="18"/>
        </w:rPr>
      </w:pPr>
    </w:p>
    <w:p w14:paraId="0000001F" w14:textId="77777777" w:rsidR="0025232D" w:rsidRDefault="0025232D">
      <w:pPr>
        <w:rPr>
          <w:sz w:val="18"/>
          <w:szCs w:val="18"/>
        </w:rPr>
      </w:pPr>
    </w:p>
    <w:p w14:paraId="00000020" w14:textId="77777777" w:rsidR="0025232D" w:rsidRDefault="0025232D">
      <w:pPr>
        <w:rPr>
          <w:sz w:val="18"/>
          <w:szCs w:val="18"/>
        </w:rPr>
      </w:pPr>
    </w:p>
    <w:sdt>
      <w:sdtPr>
        <w:rPr>
          <w:rFonts w:asciiTheme="minorHAnsi" w:eastAsiaTheme="minorEastAsia" w:hAnsiTheme="minorHAnsi" w:cstheme="minorBidi"/>
          <w:color w:val="auto"/>
          <w:sz w:val="22"/>
          <w:szCs w:val="22"/>
        </w:rPr>
        <w:id w:val="-1555382605"/>
        <w:docPartObj>
          <w:docPartGallery w:val="Table of Contents"/>
          <w:docPartUnique/>
        </w:docPartObj>
      </w:sdtPr>
      <w:sdtEndPr>
        <w:rPr>
          <w:b/>
          <w:bCs/>
        </w:rPr>
      </w:sdtEndPr>
      <w:sdtContent>
        <w:p w14:paraId="75BB9CDD" w14:textId="76BD279E" w:rsidR="00663F04" w:rsidRDefault="00663F04">
          <w:pPr>
            <w:pStyle w:val="En-ttedetabledesmatires"/>
          </w:pPr>
          <w:r>
            <w:t>Table des matières</w:t>
          </w:r>
        </w:p>
        <w:p w14:paraId="3C9539C9" w14:textId="38CECEE0" w:rsidR="00B10086" w:rsidRDefault="00663F04">
          <w:pPr>
            <w:pStyle w:val="TM1"/>
            <w:rPr>
              <w:noProof/>
            </w:rPr>
          </w:pPr>
          <w:r>
            <w:fldChar w:fldCharType="begin"/>
          </w:r>
          <w:r>
            <w:instrText xml:space="preserve"> TOC \o "1-3" \h \z \u </w:instrText>
          </w:r>
          <w:r>
            <w:fldChar w:fldCharType="separate"/>
          </w:r>
          <w:hyperlink w:anchor="_Toc127974637" w:history="1">
            <w:r w:rsidR="00B10086" w:rsidRPr="001C232F">
              <w:rPr>
                <w:rStyle w:val="Lienhypertexte"/>
                <w:noProof/>
              </w:rPr>
              <w:t>1.</w:t>
            </w:r>
            <w:r w:rsidR="00B10086">
              <w:rPr>
                <w:noProof/>
              </w:rPr>
              <w:tab/>
            </w:r>
            <w:r w:rsidR="00B10086" w:rsidRPr="001C232F">
              <w:rPr>
                <w:rStyle w:val="Lienhypertexte"/>
                <w:noProof/>
              </w:rPr>
              <w:t>Préambule</w:t>
            </w:r>
            <w:r w:rsidR="00B10086">
              <w:rPr>
                <w:noProof/>
                <w:webHidden/>
              </w:rPr>
              <w:tab/>
            </w:r>
            <w:r w:rsidR="00B10086">
              <w:rPr>
                <w:noProof/>
                <w:webHidden/>
              </w:rPr>
              <w:fldChar w:fldCharType="begin"/>
            </w:r>
            <w:r w:rsidR="00B10086">
              <w:rPr>
                <w:noProof/>
                <w:webHidden/>
              </w:rPr>
              <w:instrText xml:space="preserve"> PAGEREF _Toc127974637 \h </w:instrText>
            </w:r>
            <w:r w:rsidR="00B10086">
              <w:rPr>
                <w:noProof/>
                <w:webHidden/>
              </w:rPr>
            </w:r>
            <w:r w:rsidR="00B10086">
              <w:rPr>
                <w:noProof/>
                <w:webHidden/>
              </w:rPr>
              <w:fldChar w:fldCharType="separate"/>
            </w:r>
            <w:r w:rsidR="00B10086">
              <w:rPr>
                <w:noProof/>
                <w:webHidden/>
              </w:rPr>
              <w:t>2</w:t>
            </w:r>
            <w:r w:rsidR="00B10086">
              <w:rPr>
                <w:noProof/>
                <w:webHidden/>
              </w:rPr>
              <w:fldChar w:fldCharType="end"/>
            </w:r>
          </w:hyperlink>
        </w:p>
        <w:p w14:paraId="43D6A218" w14:textId="6D403CCA" w:rsidR="00B10086" w:rsidRDefault="00000000">
          <w:pPr>
            <w:pStyle w:val="TM1"/>
            <w:rPr>
              <w:noProof/>
            </w:rPr>
          </w:pPr>
          <w:hyperlink w:anchor="_Toc127974638" w:history="1">
            <w:r w:rsidR="00B10086" w:rsidRPr="001C232F">
              <w:rPr>
                <w:rStyle w:val="Lienhypertexte"/>
                <w:noProof/>
              </w:rPr>
              <w:t>2.</w:t>
            </w:r>
            <w:r w:rsidR="00B10086">
              <w:rPr>
                <w:noProof/>
              </w:rPr>
              <w:tab/>
            </w:r>
            <w:r w:rsidR="00B10086" w:rsidRPr="001C232F">
              <w:rPr>
                <w:rStyle w:val="Lienhypertexte"/>
                <w:noProof/>
              </w:rPr>
              <w:t>Le Changement climatique en Normandie</w:t>
            </w:r>
            <w:r w:rsidR="00B10086">
              <w:rPr>
                <w:noProof/>
                <w:webHidden/>
              </w:rPr>
              <w:tab/>
            </w:r>
            <w:r w:rsidR="00B10086">
              <w:rPr>
                <w:noProof/>
                <w:webHidden/>
              </w:rPr>
              <w:fldChar w:fldCharType="begin"/>
            </w:r>
            <w:r w:rsidR="00B10086">
              <w:rPr>
                <w:noProof/>
                <w:webHidden/>
              </w:rPr>
              <w:instrText xml:space="preserve"> PAGEREF _Toc127974638 \h </w:instrText>
            </w:r>
            <w:r w:rsidR="00B10086">
              <w:rPr>
                <w:noProof/>
                <w:webHidden/>
              </w:rPr>
            </w:r>
            <w:r w:rsidR="00B10086">
              <w:rPr>
                <w:noProof/>
                <w:webHidden/>
              </w:rPr>
              <w:fldChar w:fldCharType="separate"/>
            </w:r>
            <w:r w:rsidR="00B10086">
              <w:rPr>
                <w:noProof/>
                <w:webHidden/>
              </w:rPr>
              <w:t>4</w:t>
            </w:r>
            <w:r w:rsidR="00B10086">
              <w:rPr>
                <w:noProof/>
                <w:webHidden/>
              </w:rPr>
              <w:fldChar w:fldCharType="end"/>
            </w:r>
          </w:hyperlink>
        </w:p>
        <w:p w14:paraId="1C1556E7" w14:textId="6AB12FC8" w:rsidR="00B10086" w:rsidRDefault="00000000">
          <w:pPr>
            <w:pStyle w:val="TM1"/>
            <w:rPr>
              <w:noProof/>
            </w:rPr>
          </w:pPr>
          <w:hyperlink w:anchor="_Toc127974639" w:history="1">
            <w:r w:rsidR="00B10086" w:rsidRPr="001C232F">
              <w:rPr>
                <w:rStyle w:val="Lienhypertexte"/>
                <w:noProof/>
              </w:rPr>
              <w:t>2.1. La prise en compte des travaux du GIEC normand</w:t>
            </w:r>
            <w:r w:rsidR="00B10086">
              <w:rPr>
                <w:noProof/>
                <w:webHidden/>
              </w:rPr>
              <w:tab/>
            </w:r>
            <w:r w:rsidR="00B10086">
              <w:rPr>
                <w:noProof/>
                <w:webHidden/>
              </w:rPr>
              <w:fldChar w:fldCharType="begin"/>
            </w:r>
            <w:r w:rsidR="00B10086">
              <w:rPr>
                <w:noProof/>
                <w:webHidden/>
              </w:rPr>
              <w:instrText xml:space="preserve"> PAGEREF _Toc127974639 \h </w:instrText>
            </w:r>
            <w:r w:rsidR="00B10086">
              <w:rPr>
                <w:noProof/>
                <w:webHidden/>
              </w:rPr>
            </w:r>
            <w:r w:rsidR="00B10086">
              <w:rPr>
                <w:noProof/>
                <w:webHidden/>
              </w:rPr>
              <w:fldChar w:fldCharType="separate"/>
            </w:r>
            <w:r w:rsidR="00B10086">
              <w:rPr>
                <w:noProof/>
                <w:webHidden/>
              </w:rPr>
              <w:t>4</w:t>
            </w:r>
            <w:r w:rsidR="00B10086">
              <w:rPr>
                <w:noProof/>
                <w:webHidden/>
              </w:rPr>
              <w:fldChar w:fldCharType="end"/>
            </w:r>
          </w:hyperlink>
        </w:p>
        <w:p w14:paraId="79B389C5" w14:textId="51286242" w:rsidR="00B10086" w:rsidRDefault="00000000">
          <w:pPr>
            <w:pStyle w:val="TM1"/>
            <w:rPr>
              <w:noProof/>
            </w:rPr>
          </w:pPr>
          <w:hyperlink w:anchor="_Toc127974640" w:history="1">
            <w:r w:rsidR="00B10086" w:rsidRPr="001C232F">
              <w:rPr>
                <w:rStyle w:val="Lienhypertexte"/>
                <w:noProof/>
              </w:rPr>
              <w:t>2.2. Rappels de quelques phénomènes météorologiques exceptionnels survenus en Normandie en 2022</w:t>
            </w:r>
            <w:r w:rsidR="00B10086">
              <w:rPr>
                <w:noProof/>
                <w:webHidden/>
              </w:rPr>
              <w:tab/>
            </w:r>
            <w:r w:rsidR="00B10086">
              <w:rPr>
                <w:noProof/>
                <w:webHidden/>
              </w:rPr>
              <w:fldChar w:fldCharType="begin"/>
            </w:r>
            <w:r w:rsidR="00B10086">
              <w:rPr>
                <w:noProof/>
                <w:webHidden/>
              </w:rPr>
              <w:instrText xml:space="preserve"> PAGEREF _Toc127974640 \h </w:instrText>
            </w:r>
            <w:r w:rsidR="00B10086">
              <w:rPr>
                <w:noProof/>
                <w:webHidden/>
              </w:rPr>
            </w:r>
            <w:r w:rsidR="00B10086">
              <w:rPr>
                <w:noProof/>
                <w:webHidden/>
              </w:rPr>
              <w:fldChar w:fldCharType="separate"/>
            </w:r>
            <w:r w:rsidR="00B10086">
              <w:rPr>
                <w:noProof/>
                <w:webHidden/>
              </w:rPr>
              <w:t>5</w:t>
            </w:r>
            <w:r w:rsidR="00B10086">
              <w:rPr>
                <w:noProof/>
                <w:webHidden/>
              </w:rPr>
              <w:fldChar w:fldCharType="end"/>
            </w:r>
          </w:hyperlink>
        </w:p>
        <w:p w14:paraId="77B9510F" w14:textId="501A2A17" w:rsidR="00B10086" w:rsidRDefault="00000000">
          <w:pPr>
            <w:pStyle w:val="TM1"/>
            <w:rPr>
              <w:noProof/>
            </w:rPr>
          </w:pPr>
          <w:hyperlink w:anchor="_Toc127974641" w:history="1">
            <w:r w:rsidR="00B10086" w:rsidRPr="001C232F">
              <w:rPr>
                <w:rStyle w:val="Lienhypertexte"/>
                <w:noProof/>
              </w:rPr>
              <w:t>3.</w:t>
            </w:r>
            <w:r w:rsidR="00B10086">
              <w:rPr>
                <w:noProof/>
              </w:rPr>
              <w:tab/>
            </w:r>
            <w:r w:rsidR="00B10086" w:rsidRPr="001C232F">
              <w:rPr>
                <w:rStyle w:val="Lienhypertexte"/>
                <w:noProof/>
              </w:rPr>
              <w:t>Présentation générale de l’AMI « Territoires et Climat »</w:t>
            </w:r>
            <w:r w:rsidR="00B10086">
              <w:rPr>
                <w:noProof/>
                <w:webHidden/>
              </w:rPr>
              <w:tab/>
            </w:r>
            <w:r w:rsidR="00B10086">
              <w:rPr>
                <w:noProof/>
                <w:webHidden/>
              </w:rPr>
              <w:fldChar w:fldCharType="begin"/>
            </w:r>
            <w:r w:rsidR="00B10086">
              <w:rPr>
                <w:noProof/>
                <w:webHidden/>
              </w:rPr>
              <w:instrText xml:space="preserve"> PAGEREF _Toc127974641 \h </w:instrText>
            </w:r>
            <w:r w:rsidR="00B10086">
              <w:rPr>
                <w:noProof/>
                <w:webHidden/>
              </w:rPr>
            </w:r>
            <w:r w:rsidR="00B10086">
              <w:rPr>
                <w:noProof/>
                <w:webHidden/>
              </w:rPr>
              <w:fldChar w:fldCharType="separate"/>
            </w:r>
            <w:r w:rsidR="00B10086">
              <w:rPr>
                <w:noProof/>
                <w:webHidden/>
              </w:rPr>
              <w:t>5</w:t>
            </w:r>
            <w:r w:rsidR="00B10086">
              <w:rPr>
                <w:noProof/>
                <w:webHidden/>
              </w:rPr>
              <w:fldChar w:fldCharType="end"/>
            </w:r>
          </w:hyperlink>
        </w:p>
        <w:p w14:paraId="1B67AE74" w14:textId="5EC5CA9C" w:rsidR="00B10086" w:rsidRDefault="00000000">
          <w:pPr>
            <w:pStyle w:val="TM1"/>
            <w:rPr>
              <w:noProof/>
            </w:rPr>
          </w:pPr>
          <w:hyperlink w:anchor="_Toc127974642" w:history="1">
            <w:r w:rsidR="00B10086" w:rsidRPr="001C232F">
              <w:rPr>
                <w:rStyle w:val="Lienhypertexte"/>
                <w:noProof/>
              </w:rPr>
              <w:t>3.1 Définitions</w:t>
            </w:r>
            <w:r w:rsidR="00B10086">
              <w:rPr>
                <w:noProof/>
                <w:webHidden/>
              </w:rPr>
              <w:tab/>
            </w:r>
            <w:r w:rsidR="00B10086">
              <w:rPr>
                <w:noProof/>
                <w:webHidden/>
              </w:rPr>
              <w:fldChar w:fldCharType="begin"/>
            </w:r>
            <w:r w:rsidR="00B10086">
              <w:rPr>
                <w:noProof/>
                <w:webHidden/>
              </w:rPr>
              <w:instrText xml:space="preserve"> PAGEREF _Toc127974642 \h </w:instrText>
            </w:r>
            <w:r w:rsidR="00B10086">
              <w:rPr>
                <w:noProof/>
                <w:webHidden/>
              </w:rPr>
            </w:r>
            <w:r w:rsidR="00B10086">
              <w:rPr>
                <w:noProof/>
                <w:webHidden/>
              </w:rPr>
              <w:fldChar w:fldCharType="separate"/>
            </w:r>
            <w:r w:rsidR="00B10086">
              <w:rPr>
                <w:noProof/>
                <w:webHidden/>
              </w:rPr>
              <w:t>5</w:t>
            </w:r>
            <w:r w:rsidR="00B10086">
              <w:rPr>
                <w:noProof/>
                <w:webHidden/>
              </w:rPr>
              <w:fldChar w:fldCharType="end"/>
            </w:r>
          </w:hyperlink>
        </w:p>
        <w:p w14:paraId="739C514F" w14:textId="21EBE209" w:rsidR="00B10086" w:rsidRDefault="00000000">
          <w:pPr>
            <w:pStyle w:val="TM1"/>
            <w:rPr>
              <w:noProof/>
            </w:rPr>
          </w:pPr>
          <w:hyperlink w:anchor="_Toc127974643" w:history="1">
            <w:r w:rsidR="00B10086" w:rsidRPr="001C232F">
              <w:rPr>
                <w:rStyle w:val="Lienhypertexte"/>
                <w:noProof/>
              </w:rPr>
              <w:t>3.2 Les objectifs et principes de l’appel à manifestation d’intérêt</w:t>
            </w:r>
            <w:r w:rsidR="00B10086">
              <w:rPr>
                <w:noProof/>
                <w:webHidden/>
              </w:rPr>
              <w:tab/>
            </w:r>
            <w:r w:rsidR="00B10086">
              <w:rPr>
                <w:noProof/>
                <w:webHidden/>
              </w:rPr>
              <w:fldChar w:fldCharType="begin"/>
            </w:r>
            <w:r w:rsidR="00B10086">
              <w:rPr>
                <w:noProof/>
                <w:webHidden/>
              </w:rPr>
              <w:instrText xml:space="preserve"> PAGEREF _Toc127974643 \h </w:instrText>
            </w:r>
            <w:r w:rsidR="00B10086">
              <w:rPr>
                <w:noProof/>
                <w:webHidden/>
              </w:rPr>
            </w:r>
            <w:r w:rsidR="00B10086">
              <w:rPr>
                <w:noProof/>
                <w:webHidden/>
              </w:rPr>
              <w:fldChar w:fldCharType="separate"/>
            </w:r>
            <w:r w:rsidR="00B10086">
              <w:rPr>
                <w:noProof/>
                <w:webHidden/>
              </w:rPr>
              <w:t>8</w:t>
            </w:r>
            <w:r w:rsidR="00B10086">
              <w:rPr>
                <w:noProof/>
                <w:webHidden/>
              </w:rPr>
              <w:fldChar w:fldCharType="end"/>
            </w:r>
          </w:hyperlink>
        </w:p>
        <w:p w14:paraId="4EE8343E" w14:textId="64A7BF6E" w:rsidR="00B10086" w:rsidRDefault="00000000">
          <w:pPr>
            <w:pStyle w:val="TM1"/>
            <w:rPr>
              <w:noProof/>
            </w:rPr>
          </w:pPr>
          <w:hyperlink w:anchor="_Toc127974644" w:history="1">
            <w:r w:rsidR="00B10086" w:rsidRPr="001C232F">
              <w:rPr>
                <w:rStyle w:val="Lienhypertexte"/>
                <w:noProof/>
              </w:rPr>
              <w:t>3.3. Description des deux parcours</w:t>
            </w:r>
            <w:r w:rsidR="00B10086">
              <w:rPr>
                <w:noProof/>
                <w:webHidden/>
              </w:rPr>
              <w:tab/>
            </w:r>
            <w:r w:rsidR="00B10086">
              <w:rPr>
                <w:noProof/>
                <w:webHidden/>
              </w:rPr>
              <w:fldChar w:fldCharType="begin"/>
            </w:r>
            <w:r w:rsidR="00B10086">
              <w:rPr>
                <w:noProof/>
                <w:webHidden/>
              </w:rPr>
              <w:instrText xml:space="preserve"> PAGEREF _Toc127974644 \h </w:instrText>
            </w:r>
            <w:r w:rsidR="00B10086">
              <w:rPr>
                <w:noProof/>
                <w:webHidden/>
              </w:rPr>
            </w:r>
            <w:r w:rsidR="00B10086">
              <w:rPr>
                <w:noProof/>
                <w:webHidden/>
              </w:rPr>
              <w:fldChar w:fldCharType="separate"/>
            </w:r>
            <w:r w:rsidR="00B10086">
              <w:rPr>
                <w:noProof/>
                <w:webHidden/>
              </w:rPr>
              <w:t>8</w:t>
            </w:r>
            <w:r w:rsidR="00B10086">
              <w:rPr>
                <w:noProof/>
                <w:webHidden/>
              </w:rPr>
              <w:fldChar w:fldCharType="end"/>
            </w:r>
          </w:hyperlink>
        </w:p>
        <w:p w14:paraId="3D2901C5" w14:textId="652D4489" w:rsidR="00B10086" w:rsidRDefault="00000000">
          <w:pPr>
            <w:pStyle w:val="TM1"/>
            <w:rPr>
              <w:noProof/>
            </w:rPr>
          </w:pPr>
          <w:hyperlink w:anchor="_Toc127974645" w:history="1">
            <w:r w:rsidR="00B10086" w:rsidRPr="001C232F">
              <w:rPr>
                <w:rStyle w:val="Lienhypertexte"/>
                <w:noProof/>
              </w:rPr>
              <w:t>3.4. Durée</w:t>
            </w:r>
            <w:r w:rsidR="00B10086">
              <w:rPr>
                <w:noProof/>
                <w:webHidden/>
              </w:rPr>
              <w:tab/>
            </w:r>
            <w:r w:rsidR="00B10086">
              <w:rPr>
                <w:noProof/>
                <w:webHidden/>
              </w:rPr>
              <w:fldChar w:fldCharType="begin"/>
            </w:r>
            <w:r w:rsidR="00B10086">
              <w:rPr>
                <w:noProof/>
                <w:webHidden/>
              </w:rPr>
              <w:instrText xml:space="preserve"> PAGEREF _Toc127974645 \h </w:instrText>
            </w:r>
            <w:r w:rsidR="00B10086">
              <w:rPr>
                <w:noProof/>
                <w:webHidden/>
              </w:rPr>
            </w:r>
            <w:r w:rsidR="00B10086">
              <w:rPr>
                <w:noProof/>
                <w:webHidden/>
              </w:rPr>
              <w:fldChar w:fldCharType="separate"/>
            </w:r>
            <w:r w:rsidR="00B10086">
              <w:rPr>
                <w:noProof/>
                <w:webHidden/>
              </w:rPr>
              <w:t>13</w:t>
            </w:r>
            <w:r w:rsidR="00B10086">
              <w:rPr>
                <w:noProof/>
                <w:webHidden/>
              </w:rPr>
              <w:fldChar w:fldCharType="end"/>
            </w:r>
          </w:hyperlink>
        </w:p>
        <w:p w14:paraId="6935B4D6" w14:textId="532ECFC0" w:rsidR="00B10086" w:rsidRDefault="00000000">
          <w:pPr>
            <w:pStyle w:val="TM1"/>
            <w:rPr>
              <w:noProof/>
            </w:rPr>
          </w:pPr>
          <w:hyperlink w:anchor="_Toc127974646" w:history="1">
            <w:r w:rsidR="00B10086" w:rsidRPr="001C232F">
              <w:rPr>
                <w:rStyle w:val="Lienhypertexte"/>
                <w:noProof/>
              </w:rPr>
              <w:t>4.</w:t>
            </w:r>
            <w:r w:rsidR="00B10086">
              <w:rPr>
                <w:noProof/>
              </w:rPr>
              <w:tab/>
            </w:r>
            <w:r w:rsidR="00B10086" w:rsidRPr="001C232F">
              <w:rPr>
                <w:rStyle w:val="Lienhypertexte"/>
                <w:noProof/>
              </w:rPr>
              <w:t>Accompagnements, animation et suivi</w:t>
            </w:r>
            <w:r w:rsidR="00B10086">
              <w:rPr>
                <w:noProof/>
                <w:webHidden/>
              </w:rPr>
              <w:tab/>
            </w:r>
            <w:r w:rsidR="00B10086">
              <w:rPr>
                <w:noProof/>
                <w:webHidden/>
              </w:rPr>
              <w:fldChar w:fldCharType="begin"/>
            </w:r>
            <w:r w:rsidR="00B10086">
              <w:rPr>
                <w:noProof/>
                <w:webHidden/>
              </w:rPr>
              <w:instrText xml:space="preserve"> PAGEREF _Toc127974646 \h </w:instrText>
            </w:r>
            <w:r w:rsidR="00B10086">
              <w:rPr>
                <w:noProof/>
                <w:webHidden/>
              </w:rPr>
            </w:r>
            <w:r w:rsidR="00B10086">
              <w:rPr>
                <w:noProof/>
                <w:webHidden/>
              </w:rPr>
              <w:fldChar w:fldCharType="separate"/>
            </w:r>
            <w:r w:rsidR="00B10086">
              <w:rPr>
                <w:noProof/>
                <w:webHidden/>
              </w:rPr>
              <w:t>13</w:t>
            </w:r>
            <w:r w:rsidR="00B10086">
              <w:rPr>
                <w:noProof/>
                <w:webHidden/>
              </w:rPr>
              <w:fldChar w:fldCharType="end"/>
            </w:r>
          </w:hyperlink>
        </w:p>
        <w:p w14:paraId="4C676084" w14:textId="5E64E05A" w:rsidR="00B10086" w:rsidRDefault="00000000">
          <w:pPr>
            <w:pStyle w:val="TM1"/>
            <w:rPr>
              <w:noProof/>
            </w:rPr>
          </w:pPr>
          <w:hyperlink w:anchor="_Toc127974647" w:history="1">
            <w:r w:rsidR="00B10086" w:rsidRPr="001C232F">
              <w:rPr>
                <w:rStyle w:val="Lienhypertexte"/>
                <w:noProof/>
              </w:rPr>
              <w:t>4.1 L’accompagnement technique</w:t>
            </w:r>
            <w:r w:rsidR="00B10086">
              <w:rPr>
                <w:noProof/>
                <w:webHidden/>
              </w:rPr>
              <w:tab/>
            </w:r>
            <w:r w:rsidR="00B10086">
              <w:rPr>
                <w:noProof/>
                <w:webHidden/>
              </w:rPr>
              <w:fldChar w:fldCharType="begin"/>
            </w:r>
            <w:r w:rsidR="00B10086">
              <w:rPr>
                <w:noProof/>
                <w:webHidden/>
              </w:rPr>
              <w:instrText xml:space="preserve"> PAGEREF _Toc127974647 \h </w:instrText>
            </w:r>
            <w:r w:rsidR="00B10086">
              <w:rPr>
                <w:noProof/>
                <w:webHidden/>
              </w:rPr>
            </w:r>
            <w:r w:rsidR="00B10086">
              <w:rPr>
                <w:noProof/>
                <w:webHidden/>
              </w:rPr>
              <w:fldChar w:fldCharType="separate"/>
            </w:r>
            <w:r w:rsidR="00B10086">
              <w:rPr>
                <w:noProof/>
                <w:webHidden/>
              </w:rPr>
              <w:t>14</w:t>
            </w:r>
            <w:r w:rsidR="00B10086">
              <w:rPr>
                <w:noProof/>
                <w:webHidden/>
              </w:rPr>
              <w:fldChar w:fldCharType="end"/>
            </w:r>
          </w:hyperlink>
        </w:p>
        <w:p w14:paraId="34EE7B93" w14:textId="589477D0" w:rsidR="00B10086" w:rsidRDefault="00000000">
          <w:pPr>
            <w:pStyle w:val="TM1"/>
            <w:rPr>
              <w:noProof/>
            </w:rPr>
          </w:pPr>
          <w:hyperlink w:anchor="_Toc127974648" w:history="1">
            <w:r w:rsidR="00B10086" w:rsidRPr="001C232F">
              <w:rPr>
                <w:rStyle w:val="Lienhypertexte"/>
                <w:noProof/>
              </w:rPr>
              <w:t>4.2 Les aides financières mobilisables</w:t>
            </w:r>
            <w:r w:rsidR="00B10086">
              <w:rPr>
                <w:noProof/>
                <w:webHidden/>
              </w:rPr>
              <w:tab/>
            </w:r>
            <w:r w:rsidR="00B10086">
              <w:rPr>
                <w:noProof/>
                <w:webHidden/>
              </w:rPr>
              <w:fldChar w:fldCharType="begin"/>
            </w:r>
            <w:r w:rsidR="00B10086">
              <w:rPr>
                <w:noProof/>
                <w:webHidden/>
              </w:rPr>
              <w:instrText xml:space="preserve"> PAGEREF _Toc127974648 \h </w:instrText>
            </w:r>
            <w:r w:rsidR="00B10086">
              <w:rPr>
                <w:noProof/>
                <w:webHidden/>
              </w:rPr>
            </w:r>
            <w:r w:rsidR="00B10086">
              <w:rPr>
                <w:noProof/>
                <w:webHidden/>
              </w:rPr>
              <w:fldChar w:fldCharType="separate"/>
            </w:r>
            <w:r w:rsidR="00B10086">
              <w:rPr>
                <w:noProof/>
                <w:webHidden/>
              </w:rPr>
              <w:t>16</w:t>
            </w:r>
            <w:r w:rsidR="00B10086">
              <w:rPr>
                <w:noProof/>
                <w:webHidden/>
              </w:rPr>
              <w:fldChar w:fldCharType="end"/>
            </w:r>
          </w:hyperlink>
        </w:p>
        <w:p w14:paraId="3C078527" w14:textId="24481995" w:rsidR="00B10086" w:rsidRDefault="00000000">
          <w:pPr>
            <w:pStyle w:val="TM1"/>
            <w:rPr>
              <w:noProof/>
            </w:rPr>
          </w:pPr>
          <w:hyperlink w:anchor="_Toc127974649" w:history="1">
            <w:r w:rsidR="00B10086" w:rsidRPr="001C232F">
              <w:rPr>
                <w:rStyle w:val="Lienhypertexte"/>
                <w:noProof/>
              </w:rPr>
              <w:t>5.</w:t>
            </w:r>
            <w:r w:rsidR="00B10086">
              <w:rPr>
                <w:noProof/>
              </w:rPr>
              <w:tab/>
            </w:r>
            <w:r w:rsidR="00B10086" w:rsidRPr="001C232F">
              <w:rPr>
                <w:rStyle w:val="Lienhypertexte"/>
                <w:noProof/>
              </w:rPr>
              <w:t>Modalités de présentation et de sélection des candidatures</w:t>
            </w:r>
            <w:r w:rsidR="00B10086">
              <w:rPr>
                <w:noProof/>
                <w:webHidden/>
              </w:rPr>
              <w:tab/>
            </w:r>
            <w:r w:rsidR="00B10086">
              <w:rPr>
                <w:noProof/>
                <w:webHidden/>
              </w:rPr>
              <w:fldChar w:fldCharType="begin"/>
            </w:r>
            <w:r w:rsidR="00B10086">
              <w:rPr>
                <w:noProof/>
                <w:webHidden/>
              </w:rPr>
              <w:instrText xml:space="preserve"> PAGEREF _Toc127974649 \h </w:instrText>
            </w:r>
            <w:r w:rsidR="00B10086">
              <w:rPr>
                <w:noProof/>
                <w:webHidden/>
              </w:rPr>
            </w:r>
            <w:r w:rsidR="00B10086">
              <w:rPr>
                <w:noProof/>
                <w:webHidden/>
              </w:rPr>
              <w:fldChar w:fldCharType="separate"/>
            </w:r>
            <w:r w:rsidR="00B10086">
              <w:rPr>
                <w:noProof/>
                <w:webHidden/>
              </w:rPr>
              <w:t>17</w:t>
            </w:r>
            <w:r w:rsidR="00B10086">
              <w:rPr>
                <w:noProof/>
                <w:webHidden/>
              </w:rPr>
              <w:fldChar w:fldCharType="end"/>
            </w:r>
          </w:hyperlink>
        </w:p>
        <w:p w14:paraId="078BFF57" w14:textId="098A149B" w:rsidR="00B10086" w:rsidRDefault="00000000">
          <w:pPr>
            <w:pStyle w:val="TM1"/>
            <w:rPr>
              <w:noProof/>
            </w:rPr>
          </w:pPr>
          <w:hyperlink w:anchor="_Toc127974650" w:history="1">
            <w:r w:rsidR="00B10086" w:rsidRPr="001C232F">
              <w:rPr>
                <w:rStyle w:val="Lienhypertexte"/>
                <w:noProof/>
              </w:rPr>
              <w:t>5.1. Territoires éligibles</w:t>
            </w:r>
            <w:r w:rsidR="00B10086">
              <w:rPr>
                <w:noProof/>
                <w:webHidden/>
              </w:rPr>
              <w:tab/>
            </w:r>
            <w:r w:rsidR="00B10086">
              <w:rPr>
                <w:noProof/>
                <w:webHidden/>
              </w:rPr>
              <w:fldChar w:fldCharType="begin"/>
            </w:r>
            <w:r w:rsidR="00B10086">
              <w:rPr>
                <w:noProof/>
                <w:webHidden/>
              </w:rPr>
              <w:instrText xml:space="preserve"> PAGEREF _Toc127974650 \h </w:instrText>
            </w:r>
            <w:r w:rsidR="00B10086">
              <w:rPr>
                <w:noProof/>
                <w:webHidden/>
              </w:rPr>
            </w:r>
            <w:r w:rsidR="00B10086">
              <w:rPr>
                <w:noProof/>
                <w:webHidden/>
              </w:rPr>
              <w:fldChar w:fldCharType="separate"/>
            </w:r>
            <w:r w:rsidR="00B10086">
              <w:rPr>
                <w:noProof/>
                <w:webHidden/>
              </w:rPr>
              <w:t>17</w:t>
            </w:r>
            <w:r w:rsidR="00B10086">
              <w:rPr>
                <w:noProof/>
                <w:webHidden/>
              </w:rPr>
              <w:fldChar w:fldCharType="end"/>
            </w:r>
          </w:hyperlink>
        </w:p>
        <w:p w14:paraId="20CF5BBD" w14:textId="4F9C41AE" w:rsidR="00B10086" w:rsidRDefault="00000000">
          <w:pPr>
            <w:pStyle w:val="TM1"/>
            <w:rPr>
              <w:noProof/>
            </w:rPr>
          </w:pPr>
          <w:hyperlink w:anchor="_Toc127974651" w:history="1">
            <w:r w:rsidR="00B10086" w:rsidRPr="001C232F">
              <w:rPr>
                <w:rStyle w:val="Lienhypertexte"/>
                <w:noProof/>
              </w:rPr>
              <w:t>5.2. Modalités de candidature</w:t>
            </w:r>
            <w:r w:rsidR="00B10086">
              <w:rPr>
                <w:noProof/>
                <w:webHidden/>
              </w:rPr>
              <w:tab/>
            </w:r>
            <w:r w:rsidR="00B10086">
              <w:rPr>
                <w:noProof/>
                <w:webHidden/>
              </w:rPr>
              <w:fldChar w:fldCharType="begin"/>
            </w:r>
            <w:r w:rsidR="00B10086">
              <w:rPr>
                <w:noProof/>
                <w:webHidden/>
              </w:rPr>
              <w:instrText xml:space="preserve"> PAGEREF _Toc127974651 \h </w:instrText>
            </w:r>
            <w:r w:rsidR="00B10086">
              <w:rPr>
                <w:noProof/>
                <w:webHidden/>
              </w:rPr>
            </w:r>
            <w:r w:rsidR="00B10086">
              <w:rPr>
                <w:noProof/>
                <w:webHidden/>
              </w:rPr>
              <w:fldChar w:fldCharType="separate"/>
            </w:r>
            <w:r w:rsidR="00B10086">
              <w:rPr>
                <w:noProof/>
                <w:webHidden/>
              </w:rPr>
              <w:t>18</w:t>
            </w:r>
            <w:r w:rsidR="00B10086">
              <w:rPr>
                <w:noProof/>
                <w:webHidden/>
              </w:rPr>
              <w:fldChar w:fldCharType="end"/>
            </w:r>
          </w:hyperlink>
        </w:p>
        <w:p w14:paraId="4DFF1ECD" w14:textId="3221C1F4" w:rsidR="00B10086" w:rsidRDefault="00000000">
          <w:pPr>
            <w:pStyle w:val="TM1"/>
            <w:rPr>
              <w:noProof/>
            </w:rPr>
          </w:pPr>
          <w:hyperlink w:anchor="_Toc127974652" w:history="1">
            <w:r w:rsidR="00B10086" w:rsidRPr="001C232F">
              <w:rPr>
                <w:rStyle w:val="Lienhypertexte"/>
                <w:noProof/>
              </w:rPr>
              <w:t>5.3. Jury de sélection des candidatures</w:t>
            </w:r>
            <w:r w:rsidR="00B10086">
              <w:rPr>
                <w:noProof/>
                <w:webHidden/>
              </w:rPr>
              <w:tab/>
            </w:r>
            <w:r w:rsidR="00B10086">
              <w:rPr>
                <w:noProof/>
                <w:webHidden/>
              </w:rPr>
              <w:fldChar w:fldCharType="begin"/>
            </w:r>
            <w:r w:rsidR="00B10086">
              <w:rPr>
                <w:noProof/>
                <w:webHidden/>
              </w:rPr>
              <w:instrText xml:space="preserve"> PAGEREF _Toc127974652 \h </w:instrText>
            </w:r>
            <w:r w:rsidR="00B10086">
              <w:rPr>
                <w:noProof/>
                <w:webHidden/>
              </w:rPr>
            </w:r>
            <w:r w:rsidR="00B10086">
              <w:rPr>
                <w:noProof/>
                <w:webHidden/>
              </w:rPr>
              <w:fldChar w:fldCharType="separate"/>
            </w:r>
            <w:r w:rsidR="00B10086">
              <w:rPr>
                <w:noProof/>
                <w:webHidden/>
              </w:rPr>
              <w:t>19</w:t>
            </w:r>
            <w:r w:rsidR="00B10086">
              <w:rPr>
                <w:noProof/>
                <w:webHidden/>
              </w:rPr>
              <w:fldChar w:fldCharType="end"/>
            </w:r>
          </w:hyperlink>
        </w:p>
        <w:p w14:paraId="4F4D80B4" w14:textId="25A07DC7" w:rsidR="00B10086" w:rsidRDefault="00000000">
          <w:pPr>
            <w:pStyle w:val="TM1"/>
            <w:rPr>
              <w:noProof/>
            </w:rPr>
          </w:pPr>
          <w:hyperlink w:anchor="_Toc127974653" w:history="1">
            <w:r w:rsidR="00B10086" w:rsidRPr="001C232F">
              <w:rPr>
                <w:rStyle w:val="Lienhypertexte"/>
                <w:noProof/>
              </w:rPr>
              <w:t>6.</w:t>
            </w:r>
            <w:r w:rsidR="00B10086">
              <w:rPr>
                <w:noProof/>
              </w:rPr>
              <w:tab/>
            </w:r>
            <w:r w:rsidR="00B10086" w:rsidRPr="001C232F">
              <w:rPr>
                <w:rStyle w:val="Lienhypertexte"/>
                <w:noProof/>
              </w:rPr>
              <w:t>Calendrier prévisionnel</w:t>
            </w:r>
            <w:r w:rsidR="00B10086">
              <w:rPr>
                <w:noProof/>
                <w:webHidden/>
              </w:rPr>
              <w:tab/>
            </w:r>
            <w:r w:rsidR="00B10086">
              <w:rPr>
                <w:noProof/>
                <w:webHidden/>
              </w:rPr>
              <w:fldChar w:fldCharType="begin"/>
            </w:r>
            <w:r w:rsidR="00B10086">
              <w:rPr>
                <w:noProof/>
                <w:webHidden/>
              </w:rPr>
              <w:instrText xml:space="preserve"> PAGEREF _Toc127974653 \h </w:instrText>
            </w:r>
            <w:r w:rsidR="00B10086">
              <w:rPr>
                <w:noProof/>
                <w:webHidden/>
              </w:rPr>
            </w:r>
            <w:r w:rsidR="00B10086">
              <w:rPr>
                <w:noProof/>
                <w:webHidden/>
              </w:rPr>
              <w:fldChar w:fldCharType="separate"/>
            </w:r>
            <w:r w:rsidR="00B10086">
              <w:rPr>
                <w:noProof/>
                <w:webHidden/>
              </w:rPr>
              <w:t>20</w:t>
            </w:r>
            <w:r w:rsidR="00B10086">
              <w:rPr>
                <w:noProof/>
                <w:webHidden/>
              </w:rPr>
              <w:fldChar w:fldCharType="end"/>
            </w:r>
          </w:hyperlink>
        </w:p>
        <w:p w14:paraId="6B4F583F" w14:textId="2CD0ED28" w:rsidR="00B10086" w:rsidRDefault="00000000">
          <w:pPr>
            <w:pStyle w:val="TM1"/>
            <w:rPr>
              <w:noProof/>
            </w:rPr>
          </w:pPr>
          <w:hyperlink w:anchor="_Toc127974654" w:history="1">
            <w:r w:rsidR="00B10086" w:rsidRPr="001C232F">
              <w:rPr>
                <w:rStyle w:val="Lienhypertexte"/>
                <w:noProof/>
              </w:rPr>
              <w:t>7.</w:t>
            </w:r>
            <w:r w:rsidR="00B10086">
              <w:rPr>
                <w:noProof/>
              </w:rPr>
              <w:tab/>
            </w:r>
            <w:r w:rsidR="00B10086" w:rsidRPr="001C232F">
              <w:rPr>
                <w:rStyle w:val="Lienhypertexte"/>
                <w:noProof/>
              </w:rPr>
              <w:t>Contacts</w:t>
            </w:r>
            <w:r w:rsidR="00B10086">
              <w:rPr>
                <w:noProof/>
                <w:webHidden/>
              </w:rPr>
              <w:tab/>
            </w:r>
            <w:r w:rsidR="00B10086">
              <w:rPr>
                <w:noProof/>
                <w:webHidden/>
              </w:rPr>
              <w:fldChar w:fldCharType="begin"/>
            </w:r>
            <w:r w:rsidR="00B10086">
              <w:rPr>
                <w:noProof/>
                <w:webHidden/>
              </w:rPr>
              <w:instrText xml:space="preserve"> PAGEREF _Toc127974654 \h </w:instrText>
            </w:r>
            <w:r w:rsidR="00B10086">
              <w:rPr>
                <w:noProof/>
                <w:webHidden/>
              </w:rPr>
            </w:r>
            <w:r w:rsidR="00B10086">
              <w:rPr>
                <w:noProof/>
                <w:webHidden/>
              </w:rPr>
              <w:fldChar w:fldCharType="separate"/>
            </w:r>
            <w:r w:rsidR="00B10086">
              <w:rPr>
                <w:noProof/>
                <w:webHidden/>
              </w:rPr>
              <w:t>20</w:t>
            </w:r>
            <w:r w:rsidR="00B10086">
              <w:rPr>
                <w:noProof/>
                <w:webHidden/>
              </w:rPr>
              <w:fldChar w:fldCharType="end"/>
            </w:r>
          </w:hyperlink>
        </w:p>
        <w:p w14:paraId="397DB44F" w14:textId="5DF96770" w:rsidR="00663F04" w:rsidRDefault="00663F04">
          <w:r>
            <w:rPr>
              <w:b/>
              <w:bCs/>
            </w:rPr>
            <w:fldChar w:fldCharType="end"/>
          </w:r>
        </w:p>
      </w:sdtContent>
    </w:sdt>
    <w:p w14:paraId="0000003D" w14:textId="47938E25" w:rsidR="0025232D" w:rsidRPr="00663F04" w:rsidRDefault="0025232D" w:rsidP="00DE08F3">
      <w:pPr>
        <w:pStyle w:val="Style1"/>
        <w:rPr>
          <w:rFonts w:ascii="Segoe UI" w:hAnsi="Segoe UI" w:cs="Segoe UI"/>
          <w:sz w:val="18"/>
          <w:szCs w:val="18"/>
        </w:rPr>
      </w:pPr>
    </w:p>
    <w:p w14:paraId="0000003E" w14:textId="735B8DBC" w:rsidR="0025232D" w:rsidRDefault="00934905">
      <w:pPr>
        <w:pStyle w:val="Titre1"/>
        <w:numPr>
          <w:ilvl w:val="0"/>
          <w:numId w:val="18"/>
        </w:numPr>
      </w:pPr>
      <w:bookmarkStart w:id="1" w:name="_Toc127974637"/>
      <w:r>
        <w:t>P</w:t>
      </w:r>
      <w:r w:rsidR="004D4DF3">
        <w:t>réambule</w:t>
      </w:r>
      <w:bookmarkEnd w:id="1"/>
      <w:r w:rsidR="004D4DF3">
        <w:t xml:space="preserve"> </w:t>
      </w:r>
    </w:p>
    <w:p w14:paraId="6B31AB7D" w14:textId="77777777" w:rsidR="00DE08F3" w:rsidRDefault="00DE08F3">
      <w:pPr>
        <w:pBdr>
          <w:top w:val="nil"/>
          <w:left w:val="nil"/>
          <w:bottom w:val="nil"/>
          <w:right w:val="nil"/>
          <w:between w:val="nil"/>
        </w:pBdr>
        <w:spacing w:after="0" w:line="240" w:lineRule="auto"/>
        <w:jc w:val="both"/>
        <w:rPr>
          <w:rFonts w:ascii="Arial" w:eastAsia="Arial" w:hAnsi="Arial" w:cs="Arial"/>
          <w:b/>
          <w:color w:val="000000"/>
          <w:sz w:val="24"/>
          <w:szCs w:val="24"/>
        </w:rPr>
      </w:pPr>
    </w:p>
    <w:p w14:paraId="0000003F" w14:textId="4A3EEDB2" w:rsidR="0025232D" w:rsidRDefault="00934905">
      <w:pPr>
        <w:pBdr>
          <w:top w:val="nil"/>
          <w:left w:val="nil"/>
          <w:bottom w:val="nil"/>
          <w:right w:val="nil"/>
          <w:between w:val="nil"/>
        </w:pBdr>
        <w:spacing w:after="0" w:line="240" w:lineRule="auto"/>
        <w:jc w:val="both"/>
        <w:rPr>
          <w:color w:val="000000"/>
          <w:sz w:val="18"/>
          <w:szCs w:val="18"/>
        </w:rPr>
      </w:pPr>
      <w:r>
        <w:rPr>
          <w:rFonts w:ascii="Arial" w:eastAsia="Arial" w:hAnsi="Arial" w:cs="Arial"/>
          <w:b/>
          <w:color w:val="000000"/>
          <w:sz w:val="24"/>
          <w:szCs w:val="24"/>
        </w:rPr>
        <w:t xml:space="preserve">Enjeux pour l’ADEME Normandie et la Région Normandie sur l’adaptation et la résilience face aux conséquences du changement climatique </w:t>
      </w:r>
    </w:p>
    <w:p w14:paraId="00000040" w14:textId="77777777" w:rsidR="0025232D" w:rsidRPr="0014008D" w:rsidRDefault="0025232D">
      <w:pPr>
        <w:pBdr>
          <w:top w:val="nil"/>
          <w:left w:val="nil"/>
          <w:bottom w:val="nil"/>
          <w:right w:val="nil"/>
          <w:between w:val="nil"/>
        </w:pBdr>
        <w:spacing w:after="0" w:line="240" w:lineRule="auto"/>
        <w:jc w:val="both"/>
        <w:rPr>
          <w:sz w:val="20"/>
          <w:szCs w:val="20"/>
        </w:rPr>
      </w:pPr>
    </w:p>
    <w:p w14:paraId="00000041" w14:textId="2FB03D7B" w:rsidR="0025232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rPr>
        <w:t>D’une conférence des parties (COP) à l’autre, les chercheurs du monde entier alertent les décideurs quant à l’urgence à agir face au changement climatique en mettant en avant les conséquences directes</w:t>
      </w:r>
      <w:r w:rsidR="00A36665" w:rsidRPr="0014008D">
        <w:rPr>
          <w:color w:val="000000"/>
          <w:sz w:val="20"/>
          <w:szCs w:val="20"/>
        </w:rPr>
        <w:t xml:space="preserve"> de</w:t>
      </w:r>
      <w:r w:rsidRPr="0014008D">
        <w:rPr>
          <w:color w:val="000000"/>
          <w:sz w:val="20"/>
          <w:szCs w:val="20"/>
        </w:rPr>
        <w:t xml:space="preserve"> ces changements </w:t>
      </w:r>
      <w:r w:rsidRPr="0014008D">
        <w:rPr>
          <w:rFonts w:cstheme="minorHAnsi"/>
          <w:color w:val="000000"/>
          <w:sz w:val="20"/>
          <w:szCs w:val="20"/>
        </w:rPr>
        <w:t xml:space="preserve">: </w:t>
      </w:r>
      <w:r w:rsidR="009B7FD3" w:rsidRPr="0014008D">
        <w:rPr>
          <w:rStyle w:val="cf01"/>
          <w:rFonts w:asciiTheme="minorHAnsi" w:hAnsiTheme="minorHAnsi" w:cstheme="minorHAnsi"/>
          <w:sz w:val="20"/>
          <w:szCs w:val="20"/>
        </w:rPr>
        <w:t>la baisse de la qualité et de la quantité des eaux douces disponibles,</w:t>
      </w:r>
      <w:r w:rsidR="009B7FD3" w:rsidRPr="0014008D">
        <w:rPr>
          <w:rStyle w:val="cf01"/>
          <w:sz w:val="20"/>
          <w:szCs w:val="20"/>
        </w:rPr>
        <w:t xml:space="preserve"> </w:t>
      </w:r>
      <w:r w:rsidRPr="0014008D">
        <w:rPr>
          <w:color w:val="000000"/>
          <w:sz w:val="20"/>
          <w:szCs w:val="20"/>
        </w:rPr>
        <w:t>l’érosion de la biodiversité, les phénomènes de sécheresse, de canicule, d’incendies, d’inondations, l’altération de la qualité de l’air...</w:t>
      </w:r>
      <w:r w:rsidR="0014008D">
        <w:rPr>
          <w:color w:val="000000"/>
          <w:sz w:val="20"/>
          <w:szCs w:val="20"/>
        </w:rPr>
        <w:t xml:space="preserve"> </w:t>
      </w:r>
      <w:r w:rsidRPr="0014008D">
        <w:rPr>
          <w:color w:val="000000"/>
          <w:sz w:val="20"/>
          <w:szCs w:val="20"/>
        </w:rPr>
        <w:t xml:space="preserve">Le changement climatique est ainsi devenu une préoccupation majeure partagée par tous. Eu égard à l’accélération du réchauffement, l’adaptation au changement climatique est devenue une nécessité, complémentaire aux politiques d’atténuation </w:t>
      </w:r>
      <w:r w:rsidR="00E12C6F">
        <w:rPr>
          <w:color w:val="000000"/>
          <w:sz w:val="20"/>
          <w:szCs w:val="20"/>
        </w:rPr>
        <w:t>d</w:t>
      </w:r>
      <w:r w:rsidRPr="0014008D">
        <w:rPr>
          <w:color w:val="000000"/>
          <w:sz w:val="20"/>
          <w:szCs w:val="20"/>
        </w:rPr>
        <w:t xml:space="preserve">u changement climatique. </w:t>
      </w:r>
    </w:p>
    <w:p w14:paraId="173376EC" w14:textId="77777777" w:rsidR="0056400D" w:rsidRPr="0014008D" w:rsidRDefault="0056400D">
      <w:pPr>
        <w:pBdr>
          <w:top w:val="nil"/>
          <w:left w:val="nil"/>
          <w:bottom w:val="nil"/>
          <w:right w:val="nil"/>
          <w:between w:val="nil"/>
        </w:pBdr>
        <w:spacing w:after="0" w:line="240" w:lineRule="auto"/>
        <w:jc w:val="both"/>
        <w:rPr>
          <w:color w:val="000000"/>
          <w:sz w:val="20"/>
          <w:szCs w:val="20"/>
        </w:rPr>
      </w:pPr>
    </w:p>
    <w:p w14:paraId="00000042" w14:textId="706D5E63" w:rsidR="0025232D" w:rsidRPr="0014008D" w:rsidRDefault="00934905">
      <w:pPr>
        <w:pBdr>
          <w:top w:val="nil"/>
          <w:left w:val="nil"/>
          <w:bottom w:val="nil"/>
          <w:right w:val="nil"/>
          <w:between w:val="nil"/>
        </w:pBdr>
        <w:spacing w:after="0" w:line="240" w:lineRule="auto"/>
        <w:jc w:val="both"/>
        <w:rPr>
          <w:color w:val="000000"/>
          <w:sz w:val="20"/>
          <w:szCs w:val="20"/>
          <w:highlight w:val="white"/>
        </w:rPr>
      </w:pPr>
      <w:r w:rsidRPr="0014008D">
        <w:rPr>
          <w:color w:val="000000"/>
          <w:sz w:val="20"/>
          <w:szCs w:val="20"/>
          <w:highlight w:val="white"/>
        </w:rPr>
        <w:t>L’adaptation au</w:t>
      </w:r>
      <w:r w:rsidR="00E12C6F">
        <w:rPr>
          <w:color w:val="000000"/>
          <w:sz w:val="20"/>
          <w:szCs w:val="20"/>
          <w:highlight w:val="white"/>
        </w:rPr>
        <w:t>x conséquences du</w:t>
      </w:r>
      <w:r w:rsidRPr="0014008D">
        <w:rPr>
          <w:color w:val="000000"/>
          <w:sz w:val="20"/>
          <w:szCs w:val="20"/>
          <w:highlight w:val="white"/>
        </w:rPr>
        <w:t xml:space="preserve"> changement climatique est une notion qui nécessite une meilleure appropriation par tous, tout comme la notion de résilience territoriale, dont le spectre peut aller au-delà d’enjeux strictement climatiques. L’application de ces deux démarches rend l’identification des vulnérabilités majeures et </w:t>
      </w:r>
      <w:r w:rsidR="00A36665" w:rsidRPr="0014008D">
        <w:rPr>
          <w:color w:val="000000"/>
          <w:sz w:val="20"/>
          <w:szCs w:val="20"/>
          <w:highlight w:val="white"/>
        </w:rPr>
        <w:t>leur évaluation</w:t>
      </w:r>
      <w:r w:rsidRPr="0014008D">
        <w:rPr>
          <w:color w:val="000000"/>
          <w:sz w:val="20"/>
          <w:szCs w:val="20"/>
          <w:highlight w:val="white"/>
        </w:rPr>
        <w:t xml:space="preserve"> nécessaires pour la planification territoriale</w:t>
      </w:r>
      <w:r w:rsidR="001F63AE" w:rsidRPr="0014008D">
        <w:rPr>
          <w:color w:val="000000"/>
          <w:sz w:val="20"/>
          <w:szCs w:val="20"/>
          <w:highlight w:val="white"/>
        </w:rPr>
        <w:t xml:space="preserve">. </w:t>
      </w:r>
    </w:p>
    <w:p w14:paraId="00000043" w14:textId="77777777" w:rsidR="0025232D" w:rsidRPr="0014008D" w:rsidRDefault="0025232D">
      <w:pPr>
        <w:pBdr>
          <w:top w:val="nil"/>
          <w:left w:val="nil"/>
          <w:bottom w:val="nil"/>
          <w:right w:val="nil"/>
          <w:between w:val="nil"/>
        </w:pBdr>
        <w:spacing w:after="0" w:line="240" w:lineRule="auto"/>
        <w:jc w:val="both"/>
        <w:rPr>
          <w:color w:val="000000"/>
          <w:sz w:val="20"/>
          <w:szCs w:val="20"/>
          <w:highlight w:val="white"/>
        </w:rPr>
      </w:pPr>
    </w:p>
    <w:p w14:paraId="00000044" w14:textId="00D35697" w:rsidR="0025232D" w:rsidRPr="0014008D" w:rsidRDefault="00A36665">
      <w:pPr>
        <w:pBdr>
          <w:top w:val="nil"/>
          <w:left w:val="nil"/>
          <w:bottom w:val="nil"/>
          <w:right w:val="nil"/>
          <w:between w:val="nil"/>
        </w:pBdr>
        <w:spacing w:after="0" w:line="240" w:lineRule="auto"/>
        <w:jc w:val="both"/>
        <w:rPr>
          <w:color w:val="000000"/>
          <w:sz w:val="20"/>
          <w:szCs w:val="20"/>
          <w:highlight w:val="white"/>
        </w:rPr>
      </w:pPr>
      <w:r w:rsidRPr="0014008D">
        <w:rPr>
          <w:color w:val="000000"/>
          <w:sz w:val="20"/>
          <w:szCs w:val="20"/>
          <w:highlight w:val="white"/>
        </w:rPr>
        <w:t xml:space="preserve">Un groupe de travail </w:t>
      </w:r>
      <w:r w:rsidR="00E12C6F">
        <w:rPr>
          <w:color w:val="000000"/>
          <w:sz w:val="20"/>
          <w:szCs w:val="20"/>
          <w:highlight w:val="white"/>
        </w:rPr>
        <w:t xml:space="preserve">régional </w:t>
      </w:r>
      <w:r w:rsidRPr="0014008D">
        <w:rPr>
          <w:color w:val="000000"/>
          <w:sz w:val="20"/>
          <w:szCs w:val="20"/>
          <w:highlight w:val="white"/>
        </w:rPr>
        <w:t>« Adaptation au changement climatique » s’est constitué afin de partager connaissances et outils sur le sujet</w:t>
      </w:r>
      <w:r w:rsidR="00E12C6F">
        <w:rPr>
          <w:color w:val="000000"/>
          <w:sz w:val="20"/>
          <w:szCs w:val="20"/>
          <w:highlight w:val="white"/>
        </w:rPr>
        <w:t>,</w:t>
      </w:r>
      <w:r w:rsidRPr="0014008D">
        <w:rPr>
          <w:color w:val="000000"/>
          <w:sz w:val="20"/>
          <w:szCs w:val="20"/>
          <w:highlight w:val="white"/>
        </w:rPr>
        <w:t xml:space="preserve"> </w:t>
      </w:r>
      <w:r w:rsidR="00E12C6F">
        <w:rPr>
          <w:color w:val="000000"/>
          <w:sz w:val="20"/>
          <w:szCs w:val="20"/>
          <w:highlight w:val="white"/>
        </w:rPr>
        <w:t>a</w:t>
      </w:r>
      <w:r w:rsidR="00934905" w:rsidRPr="0014008D">
        <w:rPr>
          <w:color w:val="000000"/>
          <w:sz w:val="20"/>
          <w:szCs w:val="20"/>
          <w:highlight w:val="white"/>
        </w:rPr>
        <w:t xml:space="preserve">u sein de la communauté de travail régionale transition écologique, pilotée </w:t>
      </w:r>
      <w:r w:rsidR="00934905" w:rsidRPr="0014008D">
        <w:rPr>
          <w:color w:val="000000"/>
          <w:sz w:val="20"/>
          <w:szCs w:val="20"/>
          <w:highlight w:val="white"/>
        </w:rPr>
        <w:lastRenderedPageBreak/>
        <w:t>par la DREAL</w:t>
      </w:r>
      <w:r w:rsidRPr="0014008D">
        <w:rPr>
          <w:color w:val="000000"/>
          <w:sz w:val="20"/>
          <w:szCs w:val="20"/>
          <w:highlight w:val="white"/>
        </w:rPr>
        <w:t xml:space="preserve"> Normandie</w:t>
      </w:r>
      <w:r w:rsidR="00934905" w:rsidRPr="0014008D">
        <w:rPr>
          <w:color w:val="000000"/>
          <w:sz w:val="20"/>
          <w:szCs w:val="20"/>
          <w:highlight w:val="white"/>
        </w:rPr>
        <w:t>, qui rassemble les DDTM, l’ADEME Normandie, la Région Normandie et la Banque des Territoires. Un constat est régulièrement partagé entre pairs : les territoires</w:t>
      </w:r>
      <w:r w:rsidR="00E12C6F">
        <w:rPr>
          <w:color w:val="000000"/>
          <w:sz w:val="20"/>
          <w:szCs w:val="20"/>
          <w:highlight w:val="white"/>
        </w:rPr>
        <w:t>,</w:t>
      </w:r>
      <w:r w:rsidR="00934905" w:rsidRPr="0014008D">
        <w:rPr>
          <w:color w:val="000000"/>
          <w:sz w:val="20"/>
          <w:szCs w:val="20"/>
          <w:highlight w:val="white"/>
        </w:rPr>
        <w:t xml:space="preserve"> notamment </w:t>
      </w:r>
      <w:r w:rsidR="00E12C6F">
        <w:rPr>
          <w:color w:val="000000"/>
          <w:sz w:val="20"/>
          <w:szCs w:val="20"/>
          <w:highlight w:val="white"/>
        </w:rPr>
        <w:t xml:space="preserve">ceux </w:t>
      </w:r>
      <w:r w:rsidR="00934905" w:rsidRPr="0014008D">
        <w:rPr>
          <w:color w:val="000000"/>
          <w:sz w:val="20"/>
          <w:szCs w:val="20"/>
          <w:highlight w:val="white"/>
        </w:rPr>
        <w:t>engagés dans un PCAET</w:t>
      </w:r>
      <w:r w:rsidR="00E12C6F">
        <w:rPr>
          <w:color w:val="000000"/>
          <w:sz w:val="20"/>
          <w:szCs w:val="20"/>
          <w:highlight w:val="white"/>
        </w:rPr>
        <w:t>,</w:t>
      </w:r>
      <w:r w:rsidR="00934905" w:rsidRPr="0014008D">
        <w:rPr>
          <w:color w:val="000000"/>
          <w:sz w:val="20"/>
          <w:szCs w:val="20"/>
          <w:highlight w:val="white"/>
        </w:rPr>
        <w:t xml:space="preserve"> peinent à traiter le sujet de l’adaptation au changement climatique. Les stratégies et programmes d’action sont peu développés faute de connaissance et d’implication sur le sujet et l</w:t>
      </w:r>
      <w:r w:rsidRPr="0014008D">
        <w:rPr>
          <w:color w:val="000000"/>
          <w:sz w:val="20"/>
          <w:szCs w:val="20"/>
          <w:highlight w:val="white"/>
        </w:rPr>
        <w:t xml:space="preserve">eur </w:t>
      </w:r>
      <w:r w:rsidR="00934905" w:rsidRPr="0014008D">
        <w:rPr>
          <w:color w:val="000000"/>
          <w:sz w:val="20"/>
          <w:szCs w:val="20"/>
          <w:highlight w:val="white"/>
        </w:rPr>
        <w:t>mise en œuvre est souvent inexistante.</w:t>
      </w:r>
    </w:p>
    <w:p w14:paraId="00000045" w14:textId="77777777" w:rsidR="0025232D" w:rsidRPr="0014008D" w:rsidRDefault="0025232D">
      <w:pPr>
        <w:pBdr>
          <w:top w:val="nil"/>
          <w:left w:val="nil"/>
          <w:bottom w:val="nil"/>
          <w:right w:val="nil"/>
          <w:between w:val="nil"/>
        </w:pBdr>
        <w:spacing w:after="0" w:line="240" w:lineRule="auto"/>
        <w:jc w:val="both"/>
        <w:rPr>
          <w:color w:val="000000"/>
          <w:sz w:val="20"/>
          <w:szCs w:val="20"/>
          <w:highlight w:val="white"/>
        </w:rPr>
      </w:pPr>
    </w:p>
    <w:p w14:paraId="00000046" w14:textId="40AA2803" w:rsidR="0025232D" w:rsidRPr="0014008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highlight w:val="white"/>
        </w:rPr>
        <w:t xml:space="preserve">C'est la raison pour laquelle la Région Normandie et l’ADEME Normandie conjuguent leurs efforts pour accompagner conjointement des territoires normands dans des stratégies d’adaptation </w:t>
      </w:r>
      <w:r w:rsidRPr="0014008D">
        <w:rPr>
          <w:sz w:val="20"/>
          <w:szCs w:val="20"/>
          <w:highlight w:val="white"/>
        </w:rPr>
        <w:t>et</w:t>
      </w:r>
      <w:r w:rsidRPr="0014008D">
        <w:rPr>
          <w:color w:val="000000"/>
          <w:sz w:val="20"/>
          <w:szCs w:val="20"/>
          <w:highlight w:val="white"/>
        </w:rPr>
        <w:t xml:space="preserve"> de résilience face au changement climatique. </w:t>
      </w:r>
      <w:r w:rsidRPr="0014008D">
        <w:rPr>
          <w:color w:val="000000"/>
          <w:sz w:val="20"/>
          <w:szCs w:val="20"/>
        </w:rPr>
        <w:t xml:space="preserve">Cette </w:t>
      </w:r>
      <w:r w:rsidRPr="0014008D">
        <w:rPr>
          <w:b/>
          <w:color w:val="000000"/>
          <w:sz w:val="20"/>
          <w:szCs w:val="20"/>
        </w:rPr>
        <w:t>expérimentation</w:t>
      </w:r>
      <w:r w:rsidRPr="0014008D">
        <w:rPr>
          <w:color w:val="000000"/>
          <w:sz w:val="20"/>
          <w:szCs w:val="20"/>
        </w:rPr>
        <w:t xml:space="preserve"> dans la mise en œuvre concrète d’une démarche de résilience ou d’adaptation au</w:t>
      </w:r>
      <w:r w:rsidR="00E12C6F">
        <w:rPr>
          <w:color w:val="000000"/>
          <w:sz w:val="20"/>
          <w:szCs w:val="20"/>
        </w:rPr>
        <w:t>x conséquences du</w:t>
      </w:r>
      <w:r w:rsidRPr="0014008D">
        <w:rPr>
          <w:color w:val="000000"/>
          <w:sz w:val="20"/>
          <w:szCs w:val="20"/>
        </w:rPr>
        <w:t xml:space="preserve"> changement climatique permettra d’accompagner au </w:t>
      </w:r>
      <w:r w:rsidRPr="0014008D">
        <w:rPr>
          <w:b/>
          <w:color w:val="000000"/>
          <w:sz w:val="20"/>
          <w:szCs w:val="20"/>
        </w:rPr>
        <w:t>maximum</w:t>
      </w:r>
      <w:r w:rsidRPr="0014008D">
        <w:rPr>
          <w:color w:val="000000"/>
          <w:sz w:val="20"/>
          <w:szCs w:val="20"/>
        </w:rPr>
        <w:t xml:space="preserve"> </w:t>
      </w:r>
      <w:r w:rsidRPr="0014008D">
        <w:rPr>
          <w:b/>
          <w:color w:val="000000"/>
          <w:sz w:val="20"/>
          <w:szCs w:val="20"/>
        </w:rPr>
        <w:t>20</w:t>
      </w:r>
      <w:r w:rsidR="00DD6E24">
        <w:rPr>
          <w:b/>
          <w:color w:val="000000"/>
          <w:sz w:val="20"/>
          <w:szCs w:val="20"/>
        </w:rPr>
        <w:t> </w:t>
      </w:r>
      <w:r w:rsidRPr="0014008D">
        <w:rPr>
          <w:b/>
          <w:color w:val="000000"/>
          <w:sz w:val="20"/>
          <w:szCs w:val="20"/>
        </w:rPr>
        <w:t>collectivités</w:t>
      </w:r>
      <w:r w:rsidR="00E12C6F">
        <w:rPr>
          <w:b/>
          <w:color w:val="000000"/>
          <w:sz w:val="20"/>
          <w:szCs w:val="20"/>
        </w:rPr>
        <w:t xml:space="preserve"> normandes</w:t>
      </w:r>
      <w:r w:rsidRPr="0014008D">
        <w:rPr>
          <w:color w:val="000000"/>
          <w:sz w:val="20"/>
          <w:szCs w:val="20"/>
        </w:rPr>
        <w:t>.</w:t>
      </w:r>
    </w:p>
    <w:p w14:paraId="00000047" w14:textId="77777777" w:rsidR="0025232D" w:rsidRPr="0014008D" w:rsidRDefault="0025232D">
      <w:pPr>
        <w:pBdr>
          <w:top w:val="nil"/>
          <w:left w:val="nil"/>
          <w:bottom w:val="nil"/>
          <w:right w:val="nil"/>
          <w:between w:val="nil"/>
        </w:pBdr>
        <w:spacing w:after="0" w:line="240" w:lineRule="auto"/>
        <w:jc w:val="both"/>
        <w:rPr>
          <w:color w:val="000000"/>
          <w:sz w:val="20"/>
          <w:szCs w:val="20"/>
          <w:highlight w:val="yellow"/>
        </w:rPr>
      </w:pPr>
    </w:p>
    <w:p w14:paraId="00000048" w14:textId="77777777" w:rsidR="0025232D" w:rsidRPr="001077E5" w:rsidRDefault="0025232D">
      <w:pPr>
        <w:pBdr>
          <w:top w:val="nil"/>
          <w:left w:val="nil"/>
          <w:bottom w:val="nil"/>
          <w:right w:val="nil"/>
          <w:between w:val="nil"/>
        </w:pBdr>
        <w:spacing w:after="0" w:line="240" w:lineRule="auto"/>
        <w:jc w:val="both"/>
        <w:rPr>
          <w:color w:val="000000"/>
          <w:sz w:val="20"/>
          <w:szCs w:val="20"/>
          <w:highlight w:val="yellow"/>
        </w:rPr>
      </w:pPr>
    </w:p>
    <w:p w14:paraId="00000049" w14:textId="77777777" w:rsidR="0025232D" w:rsidRPr="0014008D" w:rsidRDefault="00934905">
      <w:pPr>
        <w:pBdr>
          <w:top w:val="nil"/>
          <w:left w:val="nil"/>
          <w:bottom w:val="nil"/>
          <w:right w:val="nil"/>
          <w:between w:val="nil"/>
        </w:pBdr>
        <w:spacing w:after="0" w:line="240" w:lineRule="auto"/>
        <w:jc w:val="both"/>
        <w:rPr>
          <w:b/>
          <w:color w:val="000000"/>
          <w:sz w:val="20"/>
          <w:szCs w:val="20"/>
        </w:rPr>
      </w:pPr>
      <w:r w:rsidRPr="0014008D">
        <w:rPr>
          <w:b/>
          <w:color w:val="000000"/>
          <w:sz w:val="20"/>
          <w:szCs w:val="20"/>
        </w:rPr>
        <w:t xml:space="preserve">Un accompagnement pour renforcer des outils déjà existants </w:t>
      </w:r>
    </w:p>
    <w:p w14:paraId="0000004A" w14:textId="77777777" w:rsidR="0025232D" w:rsidRPr="0014008D" w:rsidRDefault="0025232D">
      <w:pPr>
        <w:pBdr>
          <w:top w:val="nil"/>
          <w:left w:val="nil"/>
          <w:bottom w:val="nil"/>
          <w:right w:val="nil"/>
          <w:between w:val="nil"/>
        </w:pBdr>
        <w:spacing w:after="0" w:line="240" w:lineRule="auto"/>
        <w:jc w:val="both"/>
        <w:rPr>
          <w:color w:val="000000"/>
          <w:sz w:val="20"/>
          <w:szCs w:val="20"/>
        </w:rPr>
      </w:pPr>
    </w:p>
    <w:p w14:paraId="0000004B" w14:textId="6A900BE6" w:rsidR="0025232D" w:rsidRPr="0014008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rPr>
        <w:t>A l’initiative du Président de Région, un groupe de 2</w:t>
      </w:r>
      <w:r w:rsidR="00E12C6F">
        <w:rPr>
          <w:color w:val="000000"/>
          <w:sz w:val="20"/>
          <w:szCs w:val="20"/>
        </w:rPr>
        <w:t>5</w:t>
      </w:r>
      <w:r w:rsidRPr="0014008D">
        <w:rPr>
          <w:color w:val="000000"/>
          <w:sz w:val="20"/>
          <w:szCs w:val="20"/>
        </w:rPr>
        <w:t xml:space="preserve"> experts intitulé </w:t>
      </w:r>
      <w:r w:rsidR="00D41014" w:rsidRPr="0014008D">
        <w:rPr>
          <w:color w:val="000000"/>
          <w:sz w:val="20"/>
          <w:szCs w:val="20"/>
        </w:rPr>
        <w:t>« </w:t>
      </w:r>
      <w:r w:rsidRPr="0014008D">
        <w:rPr>
          <w:color w:val="000000"/>
          <w:sz w:val="20"/>
          <w:szCs w:val="20"/>
        </w:rPr>
        <w:t>GIEC Normand</w:t>
      </w:r>
      <w:r w:rsidR="00D41014" w:rsidRPr="0014008D">
        <w:rPr>
          <w:color w:val="000000"/>
          <w:sz w:val="20"/>
          <w:szCs w:val="20"/>
        </w:rPr>
        <w:t> »</w:t>
      </w:r>
      <w:r w:rsidRPr="0014008D">
        <w:rPr>
          <w:color w:val="000000"/>
          <w:sz w:val="20"/>
          <w:szCs w:val="20"/>
        </w:rPr>
        <w:t xml:space="preserve"> a été constitué en décembre 2019 pour faire un état des connaissances sur les conséquences du changement climatique en Normandie</w:t>
      </w:r>
      <w:r w:rsidR="00E12C6F">
        <w:rPr>
          <w:color w:val="000000"/>
          <w:sz w:val="20"/>
          <w:szCs w:val="20"/>
        </w:rPr>
        <w:t>,</w:t>
      </w:r>
      <w:r w:rsidRPr="0014008D">
        <w:rPr>
          <w:color w:val="000000"/>
          <w:sz w:val="20"/>
          <w:szCs w:val="20"/>
        </w:rPr>
        <w:t xml:space="preserve"> sur différentes thématiques. Ces travaux ont pour finalité </w:t>
      </w:r>
      <w:r w:rsidR="00A36665" w:rsidRPr="0014008D">
        <w:rPr>
          <w:color w:val="000000"/>
          <w:sz w:val="20"/>
          <w:szCs w:val="20"/>
        </w:rPr>
        <w:t xml:space="preserve">de : </w:t>
      </w:r>
    </w:p>
    <w:p w14:paraId="0000004C" w14:textId="270DCCA0" w:rsidR="0025232D" w:rsidRPr="0014008D" w:rsidRDefault="00934905">
      <w:pPr>
        <w:numPr>
          <w:ilvl w:val="0"/>
          <w:numId w:val="2"/>
        </w:numPr>
        <w:pBdr>
          <w:top w:val="nil"/>
          <w:left w:val="nil"/>
          <w:bottom w:val="nil"/>
          <w:right w:val="nil"/>
          <w:between w:val="nil"/>
        </w:pBdr>
        <w:spacing w:after="0" w:line="240" w:lineRule="auto"/>
        <w:jc w:val="both"/>
        <w:rPr>
          <w:rFonts w:ascii="Arial" w:eastAsia="Arial" w:hAnsi="Arial" w:cs="Arial"/>
          <w:sz w:val="20"/>
          <w:szCs w:val="20"/>
        </w:rPr>
      </w:pPr>
      <w:r w:rsidRPr="0014008D">
        <w:rPr>
          <w:color w:val="000000"/>
          <w:sz w:val="20"/>
          <w:szCs w:val="20"/>
        </w:rPr>
        <w:t xml:space="preserve">Informer et sensibiliser les décideurs, les populations et les acteurs du territoire ; </w:t>
      </w:r>
    </w:p>
    <w:p w14:paraId="0000004D" w14:textId="78171949" w:rsidR="0025232D" w:rsidRPr="0014008D" w:rsidRDefault="00934905">
      <w:pPr>
        <w:numPr>
          <w:ilvl w:val="0"/>
          <w:numId w:val="2"/>
        </w:numPr>
        <w:spacing w:after="0" w:line="240" w:lineRule="auto"/>
        <w:jc w:val="both"/>
        <w:rPr>
          <w:rFonts w:ascii="Arial" w:eastAsia="Arial" w:hAnsi="Arial" w:cs="Arial"/>
          <w:color w:val="000000"/>
          <w:sz w:val="20"/>
          <w:szCs w:val="20"/>
        </w:rPr>
      </w:pPr>
      <w:r w:rsidRPr="0014008D">
        <w:rPr>
          <w:sz w:val="20"/>
          <w:szCs w:val="20"/>
        </w:rPr>
        <w:t xml:space="preserve">Alimenter la réflexion collective sur les mesures d’atténuation et d’adaptation les mieux adaptées à notre territoire ; </w:t>
      </w:r>
    </w:p>
    <w:p w14:paraId="0000004E" w14:textId="6DFF4AB8" w:rsidR="0025232D" w:rsidRPr="0014008D" w:rsidRDefault="00934905">
      <w:pPr>
        <w:numPr>
          <w:ilvl w:val="0"/>
          <w:numId w:val="2"/>
        </w:numPr>
        <w:spacing w:after="0" w:line="240" w:lineRule="auto"/>
        <w:jc w:val="both"/>
        <w:rPr>
          <w:rFonts w:ascii="Arial" w:eastAsia="Arial" w:hAnsi="Arial" w:cs="Arial"/>
          <w:color w:val="000000"/>
          <w:sz w:val="20"/>
          <w:szCs w:val="20"/>
        </w:rPr>
      </w:pPr>
      <w:r w:rsidRPr="0014008D">
        <w:rPr>
          <w:sz w:val="20"/>
          <w:szCs w:val="20"/>
        </w:rPr>
        <w:t xml:space="preserve">Faire évoluer les politiques publiques et privées, massifier l’action pour lutter contre le changement climatique </w:t>
      </w:r>
      <w:r w:rsidR="00E12C6F">
        <w:rPr>
          <w:sz w:val="20"/>
          <w:szCs w:val="20"/>
        </w:rPr>
        <w:t>et s’adapter à ses conséquences.</w:t>
      </w:r>
    </w:p>
    <w:p w14:paraId="6EBB7CEC" w14:textId="77777777" w:rsidR="00A36665" w:rsidRPr="0014008D" w:rsidRDefault="00A36665">
      <w:pPr>
        <w:spacing w:after="0" w:line="240" w:lineRule="auto"/>
        <w:jc w:val="both"/>
        <w:rPr>
          <w:sz w:val="20"/>
          <w:szCs w:val="20"/>
        </w:rPr>
      </w:pPr>
    </w:p>
    <w:p w14:paraId="0000004F" w14:textId="6EC0A99E" w:rsidR="0025232D" w:rsidRPr="0014008D" w:rsidRDefault="00934905">
      <w:pPr>
        <w:spacing w:after="0" w:line="240" w:lineRule="auto"/>
        <w:jc w:val="both"/>
        <w:rPr>
          <w:sz w:val="20"/>
          <w:szCs w:val="20"/>
        </w:rPr>
      </w:pPr>
      <w:r w:rsidRPr="0014008D">
        <w:rPr>
          <w:sz w:val="20"/>
          <w:szCs w:val="20"/>
        </w:rPr>
        <w:t xml:space="preserve">Le plan d’actions GIEC Normand </w:t>
      </w:r>
      <w:r w:rsidR="00E12C6F">
        <w:rPr>
          <w:sz w:val="20"/>
          <w:szCs w:val="20"/>
        </w:rPr>
        <w:t xml:space="preserve">– année 1, </w:t>
      </w:r>
      <w:r w:rsidRPr="0014008D">
        <w:rPr>
          <w:sz w:val="20"/>
          <w:szCs w:val="20"/>
        </w:rPr>
        <w:t>voté à l’assemblée plénière du 12 décembre 2022 du Conseil régional de Normandie</w:t>
      </w:r>
      <w:r w:rsidR="00E12C6F">
        <w:rPr>
          <w:sz w:val="20"/>
          <w:szCs w:val="20"/>
        </w:rPr>
        <w:t>,</w:t>
      </w:r>
      <w:r w:rsidRPr="0014008D">
        <w:rPr>
          <w:sz w:val="20"/>
          <w:szCs w:val="20"/>
        </w:rPr>
        <w:t xml:space="preserve"> a permis d’identifier plusieurs actions en faveur de l’adaptation au changement climatique à destination des territoires</w:t>
      </w:r>
      <w:r w:rsidR="00E12C6F">
        <w:rPr>
          <w:sz w:val="20"/>
          <w:szCs w:val="20"/>
        </w:rPr>
        <w:t>,</w:t>
      </w:r>
      <w:r w:rsidRPr="0014008D">
        <w:rPr>
          <w:sz w:val="20"/>
          <w:szCs w:val="20"/>
        </w:rPr>
        <w:t xml:space="preserve"> portant sur les thèmes de l’eau, de la gestion durable du littoral, de l’aménagement et de l’urbanisme, de la biodiversité</w:t>
      </w:r>
      <w:r w:rsidR="00A36665" w:rsidRPr="0014008D">
        <w:rPr>
          <w:sz w:val="20"/>
          <w:szCs w:val="20"/>
        </w:rPr>
        <w:t xml:space="preserve">, </w:t>
      </w:r>
      <w:r w:rsidRPr="0014008D">
        <w:rPr>
          <w:sz w:val="20"/>
          <w:szCs w:val="20"/>
        </w:rPr>
        <w:t>de l’agriculture</w:t>
      </w:r>
      <w:r w:rsidR="00A36665" w:rsidRPr="0014008D">
        <w:rPr>
          <w:sz w:val="20"/>
          <w:szCs w:val="20"/>
        </w:rPr>
        <w:t>..</w:t>
      </w:r>
      <w:r w:rsidRPr="0014008D">
        <w:rPr>
          <w:sz w:val="20"/>
          <w:szCs w:val="20"/>
        </w:rPr>
        <w:t xml:space="preserve">. </w:t>
      </w:r>
    </w:p>
    <w:p w14:paraId="5141AC0E" w14:textId="77777777" w:rsidR="00A36665" w:rsidRPr="0014008D" w:rsidRDefault="00A36665" w:rsidP="00A36665">
      <w:pPr>
        <w:pBdr>
          <w:top w:val="nil"/>
          <w:left w:val="nil"/>
          <w:bottom w:val="nil"/>
          <w:right w:val="nil"/>
          <w:between w:val="nil"/>
        </w:pBdr>
        <w:spacing w:after="0" w:line="240" w:lineRule="auto"/>
        <w:jc w:val="both"/>
        <w:rPr>
          <w:i/>
          <w:color w:val="1155CC"/>
          <w:sz w:val="20"/>
          <w:szCs w:val="20"/>
          <w:u w:val="single"/>
        </w:rPr>
      </w:pPr>
      <w:r w:rsidRPr="0014008D">
        <w:rPr>
          <w:sz w:val="20"/>
          <w:szCs w:val="20"/>
        </w:rPr>
        <w:t xml:space="preserve">Ce plan d’actions est accessible à l’adresse suivante : </w:t>
      </w:r>
      <w:hyperlink r:id="rId16">
        <w:r w:rsidRPr="0014008D">
          <w:rPr>
            <w:i/>
            <w:color w:val="1155CC"/>
            <w:sz w:val="20"/>
            <w:szCs w:val="20"/>
            <w:u w:val="single"/>
          </w:rPr>
          <w:t>https://www.normandie.fr/giec-normand</w:t>
        </w:r>
      </w:hyperlink>
    </w:p>
    <w:p w14:paraId="00000050" w14:textId="77777777" w:rsidR="0025232D" w:rsidRPr="0014008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 </w:t>
      </w:r>
    </w:p>
    <w:p w14:paraId="38EAC1A0" w14:textId="4E43C3FA" w:rsidR="00D41014" w:rsidRPr="0014008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L’ADEME </w:t>
      </w:r>
      <w:r w:rsidR="00D41014" w:rsidRPr="0014008D">
        <w:rPr>
          <w:color w:val="000000"/>
          <w:sz w:val="20"/>
          <w:szCs w:val="20"/>
        </w:rPr>
        <w:t xml:space="preserve">contribue depuis de nombreuses années à l’élaboration de la stratégie </w:t>
      </w:r>
      <w:r w:rsidR="00E12C6F">
        <w:rPr>
          <w:color w:val="000000"/>
          <w:sz w:val="20"/>
          <w:szCs w:val="20"/>
        </w:rPr>
        <w:t xml:space="preserve">nationale </w:t>
      </w:r>
      <w:r w:rsidR="00D41014" w:rsidRPr="0014008D">
        <w:rPr>
          <w:color w:val="000000"/>
          <w:sz w:val="20"/>
          <w:szCs w:val="20"/>
        </w:rPr>
        <w:t xml:space="preserve">d’Adaptation au Changement Climatique. Elle vient de réactualiser et de publier sa propre stratégie Adaptation 2023-2027 (lien ci-dessous) : </w:t>
      </w:r>
    </w:p>
    <w:p w14:paraId="6805D318" w14:textId="77777777" w:rsidR="00D41014" w:rsidRPr="0014008D" w:rsidRDefault="00000000" w:rsidP="00D41014">
      <w:pPr>
        <w:spacing w:after="0" w:line="240" w:lineRule="auto"/>
        <w:jc w:val="both"/>
        <w:rPr>
          <w:color w:val="000000"/>
          <w:sz w:val="20"/>
          <w:szCs w:val="20"/>
        </w:rPr>
      </w:pPr>
      <w:hyperlink r:id="rId17" w:history="1">
        <w:r w:rsidR="00D41014" w:rsidRPr="0014008D">
          <w:rPr>
            <w:rStyle w:val="Lienhypertexte"/>
            <w:sz w:val="20"/>
            <w:szCs w:val="20"/>
          </w:rPr>
          <w:t>https://librairie.ademe.fr/changement-climatique-et-energie/6054-strategie-adaptation-changement-climatique-2023-2027-9791029720246.html</w:t>
        </w:r>
      </w:hyperlink>
    </w:p>
    <w:p w14:paraId="428037D4" w14:textId="48660C72" w:rsidR="00D41014" w:rsidRPr="0014008D" w:rsidRDefault="00D41014" w:rsidP="00D41014">
      <w:pPr>
        <w:spacing w:after="0" w:line="240" w:lineRule="auto"/>
        <w:jc w:val="both"/>
        <w:rPr>
          <w:color w:val="000000"/>
          <w:sz w:val="20"/>
          <w:szCs w:val="20"/>
        </w:rPr>
      </w:pPr>
      <w:r w:rsidRPr="0014008D">
        <w:rPr>
          <w:color w:val="000000"/>
          <w:sz w:val="20"/>
          <w:szCs w:val="20"/>
        </w:rPr>
        <w:t>L’ADEME Normandie accompagne les territoires dans la mise en œuvre locale de leurs politiques d’adaptation au changement climatique en mettant à leur disposition des démarches comme TACCT</w:t>
      </w:r>
      <w:r w:rsidRPr="0014008D">
        <w:rPr>
          <w:color w:val="000000"/>
          <w:sz w:val="20"/>
          <w:szCs w:val="20"/>
          <w:vertAlign w:val="superscript"/>
        </w:rPr>
        <w:footnoteReference w:id="2"/>
      </w:r>
      <w:r w:rsidRPr="0014008D">
        <w:rPr>
          <w:color w:val="000000"/>
          <w:sz w:val="20"/>
          <w:szCs w:val="20"/>
        </w:rPr>
        <w:t xml:space="preserve"> qui aident les collectivités à élaborer un diagnostic, une projection climatique et un suivi de leurs actions d’adaptation. Des modules de formations sont également proposés aux élus et techniciens sur le changement climatique et sur l’a</w:t>
      </w:r>
      <w:r w:rsidRPr="0014008D">
        <w:rPr>
          <w:sz w:val="20"/>
          <w:szCs w:val="20"/>
        </w:rPr>
        <w:t xml:space="preserve">ccompagnement </w:t>
      </w:r>
      <w:r w:rsidRPr="0014008D">
        <w:rPr>
          <w:color w:val="000000"/>
          <w:sz w:val="20"/>
          <w:szCs w:val="20"/>
        </w:rPr>
        <w:t xml:space="preserve">au changement. </w:t>
      </w:r>
    </w:p>
    <w:p w14:paraId="4BEAA05F" w14:textId="0DF83BF9" w:rsidR="00D41014" w:rsidRPr="0014008D" w:rsidRDefault="00D41014" w:rsidP="00D41014">
      <w:pPr>
        <w:spacing w:after="0" w:line="240" w:lineRule="auto"/>
        <w:jc w:val="both"/>
        <w:rPr>
          <w:color w:val="000000"/>
          <w:sz w:val="20"/>
          <w:szCs w:val="20"/>
        </w:rPr>
      </w:pPr>
      <w:r w:rsidRPr="0014008D">
        <w:rPr>
          <w:color w:val="000000"/>
          <w:sz w:val="20"/>
          <w:szCs w:val="20"/>
        </w:rPr>
        <w:t xml:space="preserve">Par ailleurs, en 2022, l’ADEME Normandie a piloté une opération collective « territoires résilients et de coopération » à laquelle 8 territoires normands participent afin de définir des stratégies </w:t>
      </w:r>
      <w:r w:rsidR="00E12C6F" w:rsidRPr="0014008D">
        <w:rPr>
          <w:color w:val="000000"/>
          <w:sz w:val="20"/>
          <w:szCs w:val="20"/>
        </w:rPr>
        <w:t xml:space="preserve">territoriales </w:t>
      </w:r>
      <w:r w:rsidRPr="0014008D">
        <w:rPr>
          <w:color w:val="000000"/>
          <w:sz w:val="20"/>
          <w:szCs w:val="20"/>
        </w:rPr>
        <w:t>de résilience à l’horizon 2023. Les retours d’expériences des collectivités engagées dans cette opération collective alimenteront les échanges avec les lauréats de cet AMI « Territoires et climat ».</w:t>
      </w:r>
    </w:p>
    <w:p w14:paraId="03174CFC" w14:textId="77777777" w:rsidR="00D41014" w:rsidRPr="0014008D" w:rsidRDefault="00D41014" w:rsidP="00D41014">
      <w:pPr>
        <w:spacing w:after="0" w:line="240" w:lineRule="auto"/>
        <w:jc w:val="both"/>
        <w:rPr>
          <w:color w:val="000000"/>
          <w:sz w:val="20"/>
          <w:szCs w:val="20"/>
        </w:rPr>
      </w:pPr>
    </w:p>
    <w:p w14:paraId="2FF10550" w14:textId="5557209A" w:rsidR="00D41014" w:rsidRPr="0014008D" w:rsidRDefault="00D41014" w:rsidP="00D41014">
      <w:pPr>
        <w:spacing w:after="0" w:line="240" w:lineRule="auto"/>
        <w:jc w:val="both"/>
        <w:rPr>
          <w:color w:val="000000"/>
          <w:sz w:val="20"/>
          <w:szCs w:val="20"/>
        </w:rPr>
      </w:pPr>
      <w:r w:rsidRPr="0014008D">
        <w:rPr>
          <w:color w:val="000000"/>
          <w:sz w:val="20"/>
          <w:szCs w:val="20"/>
        </w:rPr>
        <w:t>Le dispositif « Territoires et climat » vise donc à compléter l’offre déployée jusqu’à présent en Normandie sur le sujet, avec l’ambition d’accompagner les collectivités volontaires dans l’élaboration et la mise en œuvre de politique</w:t>
      </w:r>
      <w:r w:rsidR="00E12C6F">
        <w:rPr>
          <w:color w:val="000000"/>
          <w:sz w:val="20"/>
          <w:szCs w:val="20"/>
        </w:rPr>
        <w:t>s</w:t>
      </w:r>
      <w:r w:rsidRPr="0014008D">
        <w:rPr>
          <w:color w:val="000000"/>
          <w:sz w:val="20"/>
          <w:szCs w:val="20"/>
        </w:rPr>
        <w:t xml:space="preserve"> visant l’adaptation aux conséquences du changement climatique et visant à renforcer la résilience du territoire face à des risques majeurs.  </w:t>
      </w:r>
    </w:p>
    <w:p w14:paraId="6ABC530D" w14:textId="77777777" w:rsidR="00D41014" w:rsidRPr="0014008D" w:rsidRDefault="00D41014">
      <w:pPr>
        <w:pBdr>
          <w:top w:val="nil"/>
          <w:left w:val="nil"/>
          <w:bottom w:val="nil"/>
          <w:right w:val="nil"/>
          <w:between w:val="nil"/>
        </w:pBdr>
        <w:spacing w:after="0" w:line="240" w:lineRule="auto"/>
        <w:jc w:val="both"/>
        <w:rPr>
          <w:color w:val="000000"/>
          <w:sz w:val="20"/>
          <w:szCs w:val="20"/>
        </w:rPr>
      </w:pPr>
    </w:p>
    <w:p w14:paraId="01BB8FE5" w14:textId="73FD5B98" w:rsidR="00E12C6F" w:rsidRDefault="00E12C6F">
      <w:pPr>
        <w:rPr>
          <w:sz w:val="20"/>
          <w:szCs w:val="20"/>
        </w:rPr>
      </w:pPr>
      <w:r>
        <w:rPr>
          <w:sz w:val="20"/>
          <w:szCs w:val="20"/>
        </w:rPr>
        <w:br w:type="page"/>
      </w:r>
    </w:p>
    <w:p w14:paraId="3F77E783" w14:textId="13F37CD4" w:rsidR="00AC0A0A" w:rsidRDefault="009B7FD3">
      <w:pPr>
        <w:pBdr>
          <w:top w:val="nil"/>
          <w:left w:val="nil"/>
          <w:bottom w:val="nil"/>
          <w:right w:val="nil"/>
          <w:between w:val="nil"/>
        </w:pBdr>
        <w:spacing w:after="0" w:line="240" w:lineRule="auto"/>
        <w:jc w:val="both"/>
        <w:rPr>
          <w:color w:val="000000"/>
          <w:sz w:val="18"/>
          <w:szCs w:val="18"/>
        </w:rPr>
      </w:pPr>
      <w:r w:rsidRPr="009B7FD3">
        <w:rPr>
          <w:noProof/>
          <w:color w:val="000000"/>
          <w:sz w:val="18"/>
          <w:szCs w:val="18"/>
        </w:rPr>
        <w:lastRenderedPageBreak/>
        <mc:AlternateContent>
          <mc:Choice Requires="wps">
            <w:drawing>
              <wp:anchor distT="45720" distB="45720" distL="114300" distR="114300" simplePos="0" relativeHeight="251658242" behindDoc="1" locked="0" layoutInCell="1" allowOverlap="1" wp14:anchorId="59CF8F07" wp14:editId="5AA21EB0">
                <wp:simplePos x="0" y="0"/>
                <wp:positionH relativeFrom="margin">
                  <wp:align>left</wp:align>
                </wp:positionH>
                <wp:positionV relativeFrom="paragraph">
                  <wp:posOffset>200660</wp:posOffset>
                </wp:positionV>
                <wp:extent cx="6267450" cy="4244340"/>
                <wp:effectExtent l="0" t="0" r="19050" b="22860"/>
                <wp:wrapTight wrapText="bothSides">
                  <wp:wrapPolygon edited="0">
                    <wp:start x="0" y="0"/>
                    <wp:lineTo x="0" y="21619"/>
                    <wp:lineTo x="21600" y="21619"/>
                    <wp:lineTo x="21600"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44381"/>
                        </a:xfrm>
                        <a:prstGeom prst="rect">
                          <a:avLst/>
                        </a:prstGeom>
                        <a:solidFill>
                          <a:srgbClr val="FFFFFF"/>
                        </a:solidFill>
                        <a:ln w="9525">
                          <a:solidFill>
                            <a:srgbClr val="000000"/>
                          </a:solidFill>
                          <a:miter lim="800000"/>
                          <a:headEnd/>
                          <a:tailEnd/>
                        </a:ln>
                      </wps:spPr>
                      <wps:txbx>
                        <w:txbxContent>
                          <w:p w14:paraId="2835CE67" w14:textId="3F619581" w:rsidR="0014008D" w:rsidRPr="0014008D" w:rsidRDefault="0014008D" w:rsidP="009B7FD3">
                            <w:pPr>
                              <w:pStyle w:val="paragraph"/>
                              <w:spacing w:before="0" w:beforeAutospacing="0" w:after="0" w:afterAutospacing="0"/>
                              <w:jc w:val="both"/>
                              <w:textAlignment w:val="baseline"/>
                              <w:rPr>
                                <w:rStyle w:val="eop"/>
                                <w:rFonts w:ascii="Calibri" w:hAnsi="Calibri" w:cs="Calibri"/>
                                <w:color w:val="000000"/>
                                <w:sz w:val="20"/>
                                <w:szCs w:val="20"/>
                              </w:rPr>
                            </w:pPr>
                            <w:r w:rsidRPr="0014008D">
                              <w:rPr>
                                <w:rStyle w:val="normaltextrun"/>
                                <w:rFonts w:ascii="Calibri" w:hAnsi="Calibri" w:cs="Calibri"/>
                                <w:color w:val="000000"/>
                                <w:sz w:val="20"/>
                                <w:szCs w:val="20"/>
                                <w:u w:val="single"/>
                              </w:rPr>
                              <w:t>Rappels des obligations réglementaires auxquels sont tenus les EPCI sur le sujet de l’adaptation au changement climatique</w:t>
                            </w:r>
                            <w:r w:rsidRPr="0014008D">
                              <w:rPr>
                                <w:rStyle w:val="eop"/>
                                <w:rFonts w:ascii="Calibri" w:hAnsi="Calibri" w:cs="Calibri"/>
                                <w:color w:val="000000"/>
                                <w:sz w:val="20"/>
                                <w:szCs w:val="20"/>
                              </w:rPr>
                              <w:t> </w:t>
                            </w:r>
                          </w:p>
                          <w:p w14:paraId="1DB13E19" w14:textId="77777777" w:rsidR="0014008D" w:rsidRPr="0014008D" w:rsidRDefault="0014008D" w:rsidP="009B7FD3">
                            <w:pPr>
                              <w:pStyle w:val="paragraph"/>
                              <w:spacing w:before="0" w:beforeAutospacing="0" w:after="0" w:afterAutospacing="0"/>
                              <w:jc w:val="both"/>
                              <w:textAlignment w:val="baseline"/>
                              <w:rPr>
                                <w:rFonts w:ascii="Calibri" w:hAnsi="Calibri" w:cs="Calibri"/>
                                <w:sz w:val="20"/>
                                <w:szCs w:val="20"/>
                              </w:rPr>
                            </w:pPr>
                          </w:p>
                          <w:p w14:paraId="333BFE5D" w14:textId="6C5A4ABD" w:rsidR="0014008D" w:rsidRPr="0014008D" w:rsidRDefault="0014008D" w:rsidP="009B7FD3">
                            <w:pPr>
                              <w:pStyle w:val="paragraph"/>
                              <w:spacing w:before="0" w:beforeAutospacing="0" w:after="0" w:afterAutospacing="0"/>
                              <w:jc w:val="both"/>
                              <w:textAlignment w:val="baseline"/>
                              <w:rPr>
                                <w:rStyle w:val="eop"/>
                                <w:rFonts w:ascii="Calibri" w:hAnsi="Calibri" w:cs="Calibri"/>
                                <w:color w:val="000000"/>
                                <w:sz w:val="20"/>
                                <w:szCs w:val="20"/>
                              </w:rPr>
                            </w:pPr>
                            <w:r w:rsidRPr="0014008D">
                              <w:rPr>
                                <w:rStyle w:val="normaltextrun"/>
                                <w:rFonts w:ascii="Calibri" w:hAnsi="Calibri" w:cs="Calibri"/>
                                <w:color w:val="000000"/>
                                <w:sz w:val="20"/>
                                <w:szCs w:val="20"/>
                              </w:rPr>
                              <w:t xml:space="preserve">Selon le Code l’Environnement, les EPCI de plus </w:t>
                            </w:r>
                            <w:r w:rsidR="00E12C6F">
                              <w:rPr>
                                <w:rStyle w:val="normaltextrun"/>
                                <w:rFonts w:ascii="Calibri" w:hAnsi="Calibri" w:cs="Calibri"/>
                                <w:color w:val="000000"/>
                                <w:sz w:val="20"/>
                                <w:szCs w:val="20"/>
                              </w:rPr>
                              <w:t xml:space="preserve">de </w:t>
                            </w:r>
                            <w:r w:rsidRPr="0014008D">
                              <w:rPr>
                                <w:rStyle w:val="normaltextrun"/>
                                <w:rFonts w:ascii="Calibri" w:hAnsi="Calibri" w:cs="Calibri"/>
                                <w:color w:val="000000"/>
                                <w:sz w:val="20"/>
                                <w:szCs w:val="20"/>
                              </w:rPr>
                              <w:t xml:space="preserve">20 000 habitants doivent réaliser un </w:t>
                            </w:r>
                            <w:r w:rsidRPr="0014008D">
                              <w:rPr>
                                <w:rStyle w:val="normaltextrun"/>
                                <w:rFonts w:ascii="Calibri" w:hAnsi="Calibri" w:cs="Calibri"/>
                                <w:color w:val="2B2B2B"/>
                                <w:sz w:val="20"/>
                                <w:szCs w:val="20"/>
                              </w:rPr>
                              <w:t xml:space="preserve">Plan Climat Air Énergie Territorial (PCAET) qui a pour objectif, entre autres, d’adapter le territoire aux effets du changement climatique, afin d’en diminuer les impacts économiques, sociaux, sanitaires, etc. et d’améliorer la qualité de l’air, afin de préserver la santé des habitants du territoire. Dans la partie « diagnostic du PCAET », il est attendu une </w:t>
                            </w:r>
                            <w:r w:rsidRPr="0014008D">
                              <w:rPr>
                                <w:rStyle w:val="normaltextrun"/>
                                <w:rFonts w:ascii="Calibri" w:hAnsi="Calibri" w:cs="Calibri"/>
                                <w:color w:val="000000"/>
                                <w:sz w:val="20"/>
                                <w:szCs w:val="20"/>
                              </w:rPr>
                              <w:t>analyse de la vulnérabilité du territoire aux effets du changement climatique. Les objectifs stratégiques et opérationnels identifiés dans la stratégie du PCAET doivent en partie porter sur le domaine de l’</w:t>
                            </w:r>
                            <w:r w:rsidRPr="0014008D">
                              <w:rPr>
                                <w:rStyle w:val="normaltextrun"/>
                                <w:rFonts w:ascii="Calibri" w:hAnsi="Calibri" w:cs="Calibri"/>
                                <w:sz w:val="20"/>
                                <w:szCs w:val="20"/>
                              </w:rPr>
                              <w:t xml:space="preserve">adaptation au changement climatique et le plan d’actions du PCAET doit proposer des actions en lien avec ces objectifs, qui auront pour finalité de s’inscrire dans les documents d’urbanisme et d’aménagement du territoire (PLUI, SCoT...). </w:t>
                            </w:r>
                            <w:r w:rsidRPr="0014008D">
                              <w:rPr>
                                <w:rStyle w:val="normaltextrun"/>
                                <w:rFonts w:ascii="Calibri" w:hAnsi="Calibri" w:cs="Calibri"/>
                                <w:color w:val="000000"/>
                                <w:sz w:val="20"/>
                                <w:szCs w:val="20"/>
                              </w:rPr>
                              <w:t xml:space="preserve">Le PCAET décrit les modalités d'articulation de ses objectifs avec notamment le schéma régional d’aménagement, de développement durable et d’égalité des territoires (SRADDET). A cet effet, </w:t>
                            </w:r>
                            <w:r w:rsidR="00E12C6F">
                              <w:rPr>
                                <w:rStyle w:val="normaltextrun"/>
                                <w:rFonts w:ascii="Calibri" w:hAnsi="Calibri" w:cs="Calibri"/>
                                <w:color w:val="000000"/>
                                <w:sz w:val="20"/>
                                <w:szCs w:val="20"/>
                              </w:rPr>
                              <w:t>chaque</w:t>
                            </w:r>
                            <w:r w:rsidR="00E12C6F" w:rsidRPr="0014008D">
                              <w:rPr>
                                <w:rStyle w:val="normaltextrun"/>
                                <w:rFonts w:ascii="Calibri" w:hAnsi="Calibri" w:cs="Calibri"/>
                                <w:color w:val="000000"/>
                                <w:sz w:val="20"/>
                                <w:szCs w:val="20"/>
                              </w:rPr>
                              <w:t xml:space="preserve"> </w:t>
                            </w:r>
                            <w:r w:rsidRPr="0014008D">
                              <w:rPr>
                                <w:rStyle w:val="normaltextrun"/>
                                <w:rFonts w:ascii="Calibri" w:hAnsi="Calibri" w:cs="Calibri"/>
                                <w:color w:val="000000"/>
                                <w:sz w:val="20"/>
                                <w:szCs w:val="20"/>
                              </w:rPr>
                              <w:t xml:space="preserve">EPCI normand concerné doit notamment s’attacher à ce que </w:t>
                            </w:r>
                            <w:r w:rsidR="00E12C6F">
                              <w:rPr>
                                <w:rStyle w:val="normaltextrun"/>
                                <w:rFonts w:ascii="Calibri" w:hAnsi="Calibri" w:cs="Calibri"/>
                                <w:color w:val="000000"/>
                                <w:sz w:val="20"/>
                                <w:szCs w:val="20"/>
                              </w:rPr>
                              <w:t>son</w:t>
                            </w:r>
                            <w:r w:rsidR="00E12C6F" w:rsidRPr="0014008D">
                              <w:rPr>
                                <w:rStyle w:val="normaltextrun"/>
                                <w:rFonts w:ascii="Calibri" w:hAnsi="Calibri" w:cs="Calibri"/>
                                <w:color w:val="000000"/>
                                <w:sz w:val="20"/>
                                <w:szCs w:val="20"/>
                              </w:rPr>
                              <w:t xml:space="preserve"> </w:t>
                            </w:r>
                            <w:r w:rsidRPr="0014008D">
                              <w:rPr>
                                <w:rStyle w:val="normaltextrun"/>
                                <w:rFonts w:ascii="Calibri" w:hAnsi="Calibri" w:cs="Calibri"/>
                                <w:color w:val="000000"/>
                                <w:sz w:val="20"/>
                                <w:szCs w:val="20"/>
                              </w:rPr>
                              <w:t xml:space="preserve">PCAET soit compatible avec les objectifs du SRADDET et ses règles prescriptives. Parmi ces objectifs plusieurs concernent l’adaptation au changement climatique tels que les objectifs suivants : </w:t>
                            </w:r>
                            <w:r w:rsidRPr="0014008D">
                              <w:rPr>
                                <w:rStyle w:val="eop"/>
                                <w:rFonts w:ascii="Calibri" w:hAnsi="Calibri" w:cs="Calibri"/>
                                <w:color w:val="000000"/>
                                <w:sz w:val="20"/>
                                <w:szCs w:val="20"/>
                              </w:rPr>
                              <w:t> </w:t>
                            </w:r>
                          </w:p>
                          <w:p w14:paraId="45507DF0" w14:textId="77777777" w:rsidR="0014008D" w:rsidRPr="0014008D" w:rsidRDefault="0014008D" w:rsidP="009B7FD3">
                            <w:pPr>
                              <w:pStyle w:val="paragraph"/>
                              <w:spacing w:before="0" w:beforeAutospacing="0" w:after="0" w:afterAutospacing="0"/>
                              <w:jc w:val="both"/>
                              <w:textAlignment w:val="baseline"/>
                              <w:rPr>
                                <w:rFonts w:ascii="Calibri" w:hAnsi="Calibri" w:cs="Calibri"/>
                                <w:sz w:val="20"/>
                                <w:szCs w:val="20"/>
                              </w:rPr>
                            </w:pPr>
                          </w:p>
                          <w:p w14:paraId="749B3BB1"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 : Limiter les impacts du changement climatique </w:t>
                            </w:r>
                            <w:r w:rsidRPr="0014008D">
                              <w:rPr>
                                <w:rStyle w:val="eop"/>
                                <w:rFonts w:ascii="Calibri" w:hAnsi="Calibri" w:cs="Calibri"/>
                                <w:color w:val="000000"/>
                                <w:sz w:val="20"/>
                                <w:szCs w:val="20"/>
                              </w:rPr>
                              <w:t> </w:t>
                            </w:r>
                          </w:p>
                          <w:p w14:paraId="024DDEE1"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Objectif 5 : Favoriser une vision intégrée de la biodiversité dans l’aménagement du territoire</w:t>
                            </w:r>
                            <w:r w:rsidRPr="0014008D">
                              <w:rPr>
                                <w:rStyle w:val="eop"/>
                                <w:rFonts w:ascii="Calibri" w:hAnsi="Calibri" w:cs="Calibri"/>
                                <w:color w:val="000000"/>
                                <w:sz w:val="20"/>
                                <w:szCs w:val="20"/>
                              </w:rPr>
                              <w:t> </w:t>
                            </w:r>
                          </w:p>
                          <w:p w14:paraId="006C0EAC"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Objectif 10 : Protéger les espaces naturels littoraux</w:t>
                            </w:r>
                            <w:r w:rsidRPr="0014008D">
                              <w:rPr>
                                <w:rStyle w:val="eop"/>
                                <w:rFonts w:ascii="Calibri" w:hAnsi="Calibri" w:cs="Calibri"/>
                                <w:color w:val="000000"/>
                                <w:sz w:val="20"/>
                                <w:szCs w:val="20"/>
                              </w:rPr>
                              <w:t> </w:t>
                            </w:r>
                          </w:p>
                          <w:p w14:paraId="4C7B810D"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37 : Valoriser les paysages comme reflet des activités humaines et accompagner leurs mutations </w:t>
                            </w:r>
                            <w:r w:rsidRPr="0014008D">
                              <w:rPr>
                                <w:rStyle w:val="eop"/>
                                <w:rFonts w:ascii="Calibri" w:hAnsi="Calibri" w:cs="Calibri"/>
                                <w:color w:val="000000"/>
                                <w:sz w:val="20"/>
                                <w:szCs w:val="20"/>
                              </w:rPr>
                              <w:t> </w:t>
                            </w:r>
                          </w:p>
                          <w:p w14:paraId="3912B2C6"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38 : Repenser la ville pour ses habitants </w:t>
                            </w:r>
                            <w:r w:rsidRPr="0014008D">
                              <w:rPr>
                                <w:rStyle w:val="eop"/>
                                <w:rFonts w:ascii="Calibri" w:hAnsi="Calibri" w:cs="Calibri"/>
                                <w:color w:val="000000"/>
                                <w:sz w:val="20"/>
                                <w:szCs w:val="20"/>
                              </w:rPr>
                              <w:t> </w:t>
                            </w:r>
                          </w:p>
                          <w:p w14:paraId="1D61219C"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46 : Limiter l’impact de l’urbanisation et des aménagements sur la biodiversité et les espaces naturels </w:t>
                            </w:r>
                            <w:r w:rsidRPr="0014008D">
                              <w:rPr>
                                <w:rStyle w:val="eop"/>
                                <w:rFonts w:ascii="Calibri" w:hAnsi="Calibri" w:cs="Calibri"/>
                                <w:color w:val="000000"/>
                                <w:sz w:val="20"/>
                                <w:szCs w:val="20"/>
                              </w:rPr>
                              <w:t> </w:t>
                            </w:r>
                          </w:p>
                          <w:p w14:paraId="325322AF"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48 : Réduire les risques naturels liés à l’eau et prévenir l’impact du changement climatique </w:t>
                            </w:r>
                            <w:r w:rsidRPr="0014008D">
                              <w:rPr>
                                <w:rStyle w:val="eop"/>
                                <w:rFonts w:ascii="Calibri" w:hAnsi="Calibri" w:cs="Calibri"/>
                                <w:color w:val="000000"/>
                                <w:sz w:val="20"/>
                                <w:szCs w:val="20"/>
                              </w:rPr>
                              <w:t> </w:t>
                            </w:r>
                          </w:p>
                          <w:p w14:paraId="691B2BC2" w14:textId="6C5AD72A" w:rsidR="0014008D" w:rsidRPr="00E12C6F" w:rsidRDefault="0014008D" w:rsidP="00E12C6F">
                            <w:pPr>
                              <w:pStyle w:val="paragraph"/>
                              <w:numPr>
                                <w:ilvl w:val="1"/>
                                <w:numId w:val="14"/>
                              </w:numPr>
                              <w:spacing w:before="0" w:beforeAutospacing="0" w:after="0" w:afterAutospacing="0"/>
                              <w:ind w:left="1080"/>
                              <w:textAlignment w:val="baseline"/>
                              <w:rPr>
                                <w:sz w:val="20"/>
                                <w:szCs w:val="20"/>
                              </w:rPr>
                            </w:pPr>
                            <w:r w:rsidRPr="00E12C6F">
                              <w:rPr>
                                <w:rStyle w:val="normaltextrun"/>
                                <w:rFonts w:ascii="Calibri" w:hAnsi="Calibri" w:cs="Calibri"/>
                                <w:color w:val="000000"/>
                                <w:sz w:val="20"/>
                                <w:szCs w:val="20"/>
                              </w:rPr>
                              <w:t xml:space="preserve">Objectif 61 : Maintenir et restaurer les ensembles bocagers, identité forte de la Normandie </w:t>
                            </w:r>
                            <w:r w:rsidRPr="00E12C6F">
                              <w:rPr>
                                <w:rStyle w:val="eop"/>
                                <w:rFonts w:ascii="Calibri" w:hAnsi="Calibri" w:cs="Calibri"/>
                                <w:color w:val="000000"/>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F8F07" id="_x0000_t202" coordsize="21600,21600" o:spt="202" path="m,l,21600r21600,l21600,xe">
                <v:stroke joinstyle="miter"/>
                <v:path gradientshapeok="t" o:connecttype="rect"/>
              </v:shapetype>
              <v:shape id="Zone de texte 2" o:spid="_x0000_s1026" type="#_x0000_t202" style="position:absolute;left:0;text-align:left;margin-left:0;margin-top:15.8pt;width:493.5pt;height:334.2pt;z-index:-25165823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">
                <v:textbox>
                  <w:txbxContent>
                    <w:p w14:paraId="2835CE67" w14:textId="3F619581" w:rsidR="0014008D" w:rsidRPr="0014008D" w:rsidRDefault="0014008D" w:rsidP="009B7FD3">
                      <w:pPr>
                        <w:pStyle w:val="paragraph"/>
                        <w:spacing w:before="0" w:beforeAutospacing="0" w:after="0" w:afterAutospacing="0"/>
                        <w:jc w:val="both"/>
                        <w:textAlignment w:val="baseline"/>
                        <w:rPr>
                          <w:rStyle w:val="eop"/>
                          <w:rFonts w:ascii="Calibri" w:hAnsi="Calibri" w:cs="Calibri"/>
                          <w:color w:val="000000"/>
                          <w:sz w:val="20"/>
                          <w:szCs w:val="20"/>
                        </w:rPr>
                      </w:pPr>
                      <w:r w:rsidRPr="0014008D">
                        <w:rPr>
                          <w:rStyle w:val="normaltextrun"/>
                          <w:rFonts w:ascii="Calibri" w:hAnsi="Calibri" w:cs="Calibri"/>
                          <w:color w:val="000000"/>
                          <w:sz w:val="20"/>
                          <w:szCs w:val="20"/>
                          <w:u w:val="single"/>
                        </w:rPr>
                        <w:t>Rappels des obligations réglementaires auxquels sont tenus les EPCI sur le sujet de l’adaptation au changement climatique</w:t>
                      </w:r>
                      <w:r w:rsidRPr="0014008D">
                        <w:rPr>
                          <w:rStyle w:val="eop"/>
                          <w:rFonts w:ascii="Calibri" w:hAnsi="Calibri" w:cs="Calibri"/>
                          <w:color w:val="000000"/>
                          <w:sz w:val="20"/>
                          <w:szCs w:val="20"/>
                        </w:rPr>
                        <w:t> </w:t>
                      </w:r>
                    </w:p>
                    <w:p w14:paraId="1DB13E19" w14:textId="77777777" w:rsidR="0014008D" w:rsidRPr="0014008D" w:rsidRDefault="0014008D" w:rsidP="009B7FD3">
                      <w:pPr>
                        <w:pStyle w:val="paragraph"/>
                        <w:spacing w:before="0" w:beforeAutospacing="0" w:after="0" w:afterAutospacing="0"/>
                        <w:jc w:val="both"/>
                        <w:textAlignment w:val="baseline"/>
                        <w:rPr>
                          <w:rFonts w:ascii="Calibri" w:hAnsi="Calibri" w:cs="Calibri"/>
                          <w:sz w:val="20"/>
                          <w:szCs w:val="20"/>
                        </w:rPr>
                      </w:pPr>
                    </w:p>
                    <w:p w14:paraId="333BFE5D" w14:textId="6C5A4ABD" w:rsidR="0014008D" w:rsidRPr="0014008D" w:rsidRDefault="0014008D" w:rsidP="009B7FD3">
                      <w:pPr>
                        <w:pStyle w:val="paragraph"/>
                        <w:spacing w:before="0" w:beforeAutospacing="0" w:after="0" w:afterAutospacing="0"/>
                        <w:jc w:val="both"/>
                        <w:textAlignment w:val="baseline"/>
                        <w:rPr>
                          <w:rStyle w:val="eop"/>
                          <w:rFonts w:ascii="Calibri" w:hAnsi="Calibri" w:cs="Calibri"/>
                          <w:color w:val="000000"/>
                          <w:sz w:val="20"/>
                          <w:szCs w:val="20"/>
                        </w:rPr>
                      </w:pPr>
                      <w:r w:rsidRPr="0014008D">
                        <w:rPr>
                          <w:rStyle w:val="normaltextrun"/>
                          <w:rFonts w:ascii="Calibri" w:hAnsi="Calibri" w:cs="Calibri"/>
                          <w:color w:val="000000"/>
                          <w:sz w:val="20"/>
                          <w:szCs w:val="20"/>
                        </w:rPr>
                        <w:t xml:space="preserve">Selon le Code l’Environnement, les EPCI de plus </w:t>
                      </w:r>
                      <w:r w:rsidR="00E12C6F">
                        <w:rPr>
                          <w:rStyle w:val="normaltextrun"/>
                          <w:rFonts w:ascii="Calibri" w:hAnsi="Calibri" w:cs="Calibri"/>
                          <w:color w:val="000000"/>
                          <w:sz w:val="20"/>
                          <w:szCs w:val="20"/>
                        </w:rPr>
                        <w:t xml:space="preserve">de </w:t>
                      </w:r>
                      <w:r w:rsidRPr="0014008D">
                        <w:rPr>
                          <w:rStyle w:val="normaltextrun"/>
                          <w:rFonts w:ascii="Calibri" w:hAnsi="Calibri" w:cs="Calibri"/>
                          <w:color w:val="000000"/>
                          <w:sz w:val="20"/>
                          <w:szCs w:val="20"/>
                        </w:rPr>
                        <w:t xml:space="preserve">20 000 habitants doivent réaliser un </w:t>
                      </w:r>
                      <w:r w:rsidRPr="0014008D">
                        <w:rPr>
                          <w:rStyle w:val="normaltextrun"/>
                          <w:rFonts w:ascii="Calibri" w:hAnsi="Calibri" w:cs="Calibri"/>
                          <w:color w:val="2B2B2B"/>
                          <w:sz w:val="20"/>
                          <w:szCs w:val="20"/>
                        </w:rPr>
                        <w:t xml:space="preserve">Plan Climat Air Énergie Territorial (PCAET) qui a pour objectif, entre autres, d’adapter le territoire aux effets du changement climatique, afin d’en diminuer les impacts économiques, sociaux, sanitaires, etc. et d’améliorer la qualité de l’air, afin de préserver la santé des habitants du territoire. Dans la partie « diagnostic du PCAET », il est attendu une </w:t>
                      </w:r>
                      <w:r w:rsidRPr="0014008D">
                        <w:rPr>
                          <w:rStyle w:val="normaltextrun"/>
                          <w:rFonts w:ascii="Calibri" w:hAnsi="Calibri" w:cs="Calibri"/>
                          <w:color w:val="000000"/>
                          <w:sz w:val="20"/>
                          <w:szCs w:val="20"/>
                        </w:rPr>
                        <w:t>analyse de la vulnérabilité du territoire aux effets du changement climatique. Les objectifs stratégiques et opérationnels identifiés dans la stratégie du PCAET doivent en partie porter sur le domaine de l’</w:t>
                      </w:r>
                      <w:r w:rsidRPr="0014008D">
                        <w:rPr>
                          <w:rStyle w:val="normaltextrun"/>
                          <w:rFonts w:ascii="Calibri" w:hAnsi="Calibri" w:cs="Calibri"/>
                          <w:sz w:val="20"/>
                          <w:szCs w:val="20"/>
                        </w:rPr>
                        <w:t xml:space="preserve">adaptation au changement climatique et le plan d’actions du PCAET doit proposer des actions en lien avec ces objectifs, qui auront pour finalité de s’inscrire dans les documents d’urbanisme et d’aménagement du territoire (PLUI, SCoT...). </w:t>
                      </w:r>
                      <w:r w:rsidRPr="0014008D">
                        <w:rPr>
                          <w:rStyle w:val="normaltextrun"/>
                          <w:rFonts w:ascii="Calibri" w:hAnsi="Calibri" w:cs="Calibri"/>
                          <w:color w:val="000000"/>
                          <w:sz w:val="20"/>
                          <w:szCs w:val="20"/>
                        </w:rPr>
                        <w:t xml:space="preserve">Le PCAET décrit les modalités d'articulation de ses objectifs avec notamment le schéma régional d’aménagement, de développement durable et d’égalité des territoires (SRADDET). A cet effet, </w:t>
                      </w:r>
                      <w:r w:rsidR="00E12C6F">
                        <w:rPr>
                          <w:rStyle w:val="normaltextrun"/>
                          <w:rFonts w:ascii="Calibri" w:hAnsi="Calibri" w:cs="Calibri"/>
                          <w:color w:val="000000"/>
                          <w:sz w:val="20"/>
                          <w:szCs w:val="20"/>
                        </w:rPr>
                        <w:t>chaque</w:t>
                      </w:r>
                      <w:r w:rsidR="00E12C6F" w:rsidRPr="0014008D">
                        <w:rPr>
                          <w:rStyle w:val="normaltextrun"/>
                          <w:rFonts w:ascii="Calibri" w:hAnsi="Calibri" w:cs="Calibri"/>
                          <w:color w:val="000000"/>
                          <w:sz w:val="20"/>
                          <w:szCs w:val="20"/>
                        </w:rPr>
                        <w:t xml:space="preserve"> </w:t>
                      </w:r>
                      <w:r w:rsidRPr="0014008D">
                        <w:rPr>
                          <w:rStyle w:val="normaltextrun"/>
                          <w:rFonts w:ascii="Calibri" w:hAnsi="Calibri" w:cs="Calibri"/>
                          <w:color w:val="000000"/>
                          <w:sz w:val="20"/>
                          <w:szCs w:val="20"/>
                        </w:rPr>
                        <w:t xml:space="preserve">EPCI normand concerné doit notamment s’attacher à ce que </w:t>
                      </w:r>
                      <w:r w:rsidR="00E12C6F">
                        <w:rPr>
                          <w:rStyle w:val="normaltextrun"/>
                          <w:rFonts w:ascii="Calibri" w:hAnsi="Calibri" w:cs="Calibri"/>
                          <w:color w:val="000000"/>
                          <w:sz w:val="20"/>
                          <w:szCs w:val="20"/>
                        </w:rPr>
                        <w:t>son</w:t>
                      </w:r>
                      <w:r w:rsidR="00E12C6F" w:rsidRPr="0014008D">
                        <w:rPr>
                          <w:rStyle w:val="normaltextrun"/>
                          <w:rFonts w:ascii="Calibri" w:hAnsi="Calibri" w:cs="Calibri"/>
                          <w:color w:val="000000"/>
                          <w:sz w:val="20"/>
                          <w:szCs w:val="20"/>
                        </w:rPr>
                        <w:t xml:space="preserve"> </w:t>
                      </w:r>
                      <w:r w:rsidRPr="0014008D">
                        <w:rPr>
                          <w:rStyle w:val="normaltextrun"/>
                          <w:rFonts w:ascii="Calibri" w:hAnsi="Calibri" w:cs="Calibri"/>
                          <w:color w:val="000000"/>
                          <w:sz w:val="20"/>
                          <w:szCs w:val="20"/>
                        </w:rPr>
                        <w:t xml:space="preserve">PCAET soit compatible avec les objectifs du SRADDET et ses règles prescriptives. Parmi ces objectifs plusieurs concernent l’adaptation au changement climatique tels que les objectifs suivants : </w:t>
                      </w:r>
                      <w:r w:rsidRPr="0014008D">
                        <w:rPr>
                          <w:rStyle w:val="eop"/>
                          <w:rFonts w:ascii="Calibri" w:hAnsi="Calibri" w:cs="Calibri"/>
                          <w:color w:val="000000"/>
                          <w:sz w:val="20"/>
                          <w:szCs w:val="20"/>
                        </w:rPr>
                        <w:t> </w:t>
                      </w:r>
                    </w:p>
                    <w:p w14:paraId="45507DF0" w14:textId="77777777" w:rsidR="0014008D" w:rsidRPr="0014008D" w:rsidRDefault="0014008D" w:rsidP="009B7FD3">
                      <w:pPr>
                        <w:pStyle w:val="paragraph"/>
                        <w:spacing w:before="0" w:beforeAutospacing="0" w:after="0" w:afterAutospacing="0"/>
                        <w:jc w:val="both"/>
                        <w:textAlignment w:val="baseline"/>
                        <w:rPr>
                          <w:rFonts w:ascii="Calibri" w:hAnsi="Calibri" w:cs="Calibri"/>
                          <w:sz w:val="20"/>
                          <w:szCs w:val="20"/>
                        </w:rPr>
                      </w:pPr>
                    </w:p>
                    <w:p w14:paraId="749B3BB1"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 : Limiter les impacts du changement climatique </w:t>
                      </w:r>
                      <w:r w:rsidRPr="0014008D">
                        <w:rPr>
                          <w:rStyle w:val="eop"/>
                          <w:rFonts w:ascii="Calibri" w:hAnsi="Calibri" w:cs="Calibri"/>
                          <w:color w:val="000000"/>
                          <w:sz w:val="20"/>
                          <w:szCs w:val="20"/>
                        </w:rPr>
                        <w:t> </w:t>
                      </w:r>
                    </w:p>
                    <w:p w14:paraId="024DDEE1"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Objectif 5 : Favoriser une vision intégrée de la biodiversité dans l’aménagement du territoire</w:t>
                      </w:r>
                      <w:r w:rsidRPr="0014008D">
                        <w:rPr>
                          <w:rStyle w:val="eop"/>
                          <w:rFonts w:ascii="Calibri" w:hAnsi="Calibri" w:cs="Calibri"/>
                          <w:color w:val="000000"/>
                          <w:sz w:val="20"/>
                          <w:szCs w:val="20"/>
                        </w:rPr>
                        <w:t> </w:t>
                      </w:r>
                    </w:p>
                    <w:p w14:paraId="006C0EAC"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Objectif 10 : Protéger les espaces naturels littoraux</w:t>
                      </w:r>
                      <w:r w:rsidRPr="0014008D">
                        <w:rPr>
                          <w:rStyle w:val="eop"/>
                          <w:rFonts w:ascii="Calibri" w:hAnsi="Calibri" w:cs="Calibri"/>
                          <w:color w:val="000000"/>
                          <w:sz w:val="20"/>
                          <w:szCs w:val="20"/>
                        </w:rPr>
                        <w:t> </w:t>
                      </w:r>
                    </w:p>
                    <w:p w14:paraId="4C7B810D"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37 : Valoriser les paysages comme reflet des activités humaines et accompagner leurs mutations </w:t>
                      </w:r>
                      <w:r w:rsidRPr="0014008D">
                        <w:rPr>
                          <w:rStyle w:val="eop"/>
                          <w:rFonts w:ascii="Calibri" w:hAnsi="Calibri" w:cs="Calibri"/>
                          <w:color w:val="000000"/>
                          <w:sz w:val="20"/>
                          <w:szCs w:val="20"/>
                        </w:rPr>
                        <w:t> </w:t>
                      </w:r>
                    </w:p>
                    <w:p w14:paraId="3912B2C6"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38 : Repenser la ville pour ses habitants </w:t>
                      </w:r>
                      <w:r w:rsidRPr="0014008D">
                        <w:rPr>
                          <w:rStyle w:val="eop"/>
                          <w:rFonts w:ascii="Calibri" w:hAnsi="Calibri" w:cs="Calibri"/>
                          <w:color w:val="000000"/>
                          <w:sz w:val="20"/>
                          <w:szCs w:val="20"/>
                        </w:rPr>
                        <w:t> </w:t>
                      </w:r>
                    </w:p>
                    <w:p w14:paraId="1D61219C"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46 : Limiter l’impact de l’urbanisation et des aménagements sur la biodiversité et les espaces naturels </w:t>
                      </w:r>
                      <w:r w:rsidRPr="0014008D">
                        <w:rPr>
                          <w:rStyle w:val="eop"/>
                          <w:rFonts w:ascii="Calibri" w:hAnsi="Calibri" w:cs="Calibri"/>
                          <w:color w:val="000000"/>
                          <w:sz w:val="20"/>
                          <w:szCs w:val="20"/>
                        </w:rPr>
                        <w:t> </w:t>
                      </w:r>
                    </w:p>
                    <w:p w14:paraId="325322AF" w14:textId="77777777" w:rsidR="0014008D" w:rsidRPr="0014008D" w:rsidRDefault="0014008D">
                      <w:pPr>
                        <w:pStyle w:val="paragraph"/>
                        <w:numPr>
                          <w:ilvl w:val="1"/>
                          <w:numId w:val="14"/>
                        </w:numPr>
                        <w:spacing w:before="0" w:beforeAutospacing="0" w:after="0" w:afterAutospacing="0"/>
                        <w:ind w:left="1080"/>
                        <w:textAlignment w:val="baseline"/>
                        <w:rPr>
                          <w:rFonts w:ascii="Calibri" w:hAnsi="Calibri" w:cs="Calibri"/>
                          <w:sz w:val="20"/>
                          <w:szCs w:val="20"/>
                        </w:rPr>
                      </w:pPr>
                      <w:r w:rsidRPr="0014008D">
                        <w:rPr>
                          <w:rStyle w:val="normaltextrun"/>
                          <w:rFonts w:ascii="Calibri" w:hAnsi="Calibri" w:cs="Calibri"/>
                          <w:color w:val="000000"/>
                          <w:sz w:val="20"/>
                          <w:szCs w:val="20"/>
                        </w:rPr>
                        <w:t xml:space="preserve">Objectif 48 : Réduire les risques naturels liés à l’eau et prévenir l’impact du changement climatique </w:t>
                      </w:r>
                      <w:r w:rsidRPr="0014008D">
                        <w:rPr>
                          <w:rStyle w:val="eop"/>
                          <w:rFonts w:ascii="Calibri" w:hAnsi="Calibri" w:cs="Calibri"/>
                          <w:color w:val="000000"/>
                          <w:sz w:val="20"/>
                          <w:szCs w:val="20"/>
                        </w:rPr>
                        <w:t> </w:t>
                      </w:r>
                    </w:p>
                    <w:p w14:paraId="691B2BC2" w14:textId="6C5AD72A" w:rsidR="0014008D" w:rsidRPr="00E12C6F" w:rsidRDefault="0014008D" w:rsidP="00E12C6F">
                      <w:pPr>
                        <w:pStyle w:val="paragraph"/>
                        <w:numPr>
                          <w:ilvl w:val="1"/>
                          <w:numId w:val="14"/>
                        </w:numPr>
                        <w:spacing w:before="0" w:beforeAutospacing="0" w:after="0" w:afterAutospacing="0"/>
                        <w:ind w:left="1080"/>
                        <w:textAlignment w:val="baseline"/>
                        <w:rPr>
                          <w:sz w:val="20"/>
                          <w:szCs w:val="20"/>
                        </w:rPr>
                      </w:pPr>
                      <w:r w:rsidRPr="00E12C6F">
                        <w:rPr>
                          <w:rStyle w:val="normaltextrun"/>
                          <w:rFonts w:ascii="Calibri" w:hAnsi="Calibri" w:cs="Calibri"/>
                          <w:color w:val="000000"/>
                          <w:sz w:val="20"/>
                          <w:szCs w:val="20"/>
                        </w:rPr>
                        <w:t xml:space="preserve">Objectif 61 : Maintenir et restaurer les ensembles bocagers, identité forte de la Normandie </w:t>
                      </w:r>
                      <w:r w:rsidRPr="00E12C6F">
                        <w:rPr>
                          <w:rStyle w:val="eop"/>
                          <w:rFonts w:ascii="Calibri" w:hAnsi="Calibri" w:cs="Calibri"/>
                          <w:color w:val="000000"/>
                          <w:sz w:val="20"/>
                          <w:szCs w:val="20"/>
                        </w:rPr>
                        <w:t> </w:t>
                      </w:r>
                    </w:p>
                  </w:txbxContent>
                </v:textbox>
                <w10:wrap type="tight" anchorx="margin"/>
              </v:shape>
            </w:pict>
          </mc:Fallback>
        </mc:AlternateContent>
      </w:r>
    </w:p>
    <w:p w14:paraId="5BF9B1D7" w14:textId="77777777" w:rsidR="00AC0A0A" w:rsidRDefault="00AC0A0A">
      <w:pPr>
        <w:pBdr>
          <w:top w:val="nil"/>
          <w:left w:val="nil"/>
          <w:bottom w:val="nil"/>
          <w:right w:val="nil"/>
          <w:between w:val="nil"/>
        </w:pBdr>
        <w:spacing w:after="0" w:line="240" w:lineRule="auto"/>
        <w:jc w:val="both"/>
        <w:rPr>
          <w:color w:val="000000"/>
          <w:sz w:val="18"/>
          <w:szCs w:val="18"/>
        </w:rPr>
      </w:pPr>
    </w:p>
    <w:p w14:paraId="00000059" w14:textId="71F30AE4" w:rsidR="0025232D" w:rsidRDefault="00934905" w:rsidP="00F716E5">
      <w:pPr>
        <w:pStyle w:val="Titre1"/>
        <w:numPr>
          <w:ilvl w:val="0"/>
          <w:numId w:val="18"/>
        </w:numPr>
      </w:pPr>
      <w:bookmarkStart w:id="2" w:name="_Toc127974638"/>
      <w:r>
        <w:t>L</w:t>
      </w:r>
      <w:r w:rsidR="004D4DF3">
        <w:t>e Changement climatique en Normandie</w:t>
      </w:r>
      <w:bookmarkEnd w:id="2"/>
      <w:r w:rsidR="004D4DF3">
        <w:t xml:space="preserve"> </w:t>
      </w:r>
    </w:p>
    <w:p w14:paraId="0000005A" w14:textId="77777777" w:rsidR="0025232D" w:rsidRDefault="0025232D">
      <w:pPr>
        <w:pBdr>
          <w:top w:val="nil"/>
          <w:left w:val="nil"/>
          <w:bottom w:val="nil"/>
          <w:right w:val="nil"/>
          <w:between w:val="nil"/>
        </w:pBdr>
        <w:spacing w:after="0" w:line="240" w:lineRule="auto"/>
        <w:jc w:val="both"/>
        <w:rPr>
          <w:sz w:val="18"/>
          <w:szCs w:val="18"/>
        </w:rPr>
      </w:pPr>
    </w:p>
    <w:p w14:paraId="0000005B" w14:textId="77777777" w:rsidR="0025232D" w:rsidRDefault="00934905" w:rsidP="00DE08F3">
      <w:pPr>
        <w:pStyle w:val="ADEMETitre2"/>
      </w:pPr>
      <w:bookmarkStart w:id="3" w:name="_Toc127974639"/>
      <w:r>
        <w:t>2.1. La prise en compte des travaux du GIEC normand</w:t>
      </w:r>
      <w:bookmarkEnd w:id="3"/>
      <w:r>
        <w:t xml:space="preserve"> </w:t>
      </w:r>
    </w:p>
    <w:p w14:paraId="0000005C" w14:textId="77777777" w:rsidR="0025232D" w:rsidRPr="0014008D" w:rsidRDefault="0025232D">
      <w:pPr>
        <w:pBdr>
          <w:top w:val="nil"/>
          <w:left w:val="nil"/>
          <w:bottom w:val="nil"/>
          <w:right w:val="nil"/>
          <w:between w:val="nil"/>
        </w:pBdr>
        <w:spacing w:after="0" w:line="240" w:lineRule="auto"/>
        <w:jc w:val="both"/>
        <w:rPr>
          <w:b/>
          <w:color w:val="000000"/>
          <w:sz w:val="20"/>
          <w:szCs w:val="20"/>
        </w:rPr>
      </w:pPr>
    </w:p>
    <w:p w14:paraId="0000005D" w14:textId="2C4FBA01" w:rsidR="0025232D" w:rsidRPr="0014008D" w:rsidRDefault="00934905" w:rsidP="001F63AE">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Les travaux du GIEC Normand le démontrent, le changement climatique est d’ores et déjà bien réel en Normandie. Ses travaux présentent les résultats suivants, dans le scénario le plus pessimiste (c’est-à-dire si aucune stratégie d’adaptation et d’atténuation au changement climatique n’est mise en place dans les territoires) : </w:t>
      </w:r>
    </w:p>
    <w:p w14:paraId="0000005E" w14:textId="27268AAD" w:rsidR="0025232D" w:rsidRPr="0014008D" w:rsidRDefault="009B7FD3">
      <w:pPr>
        <w:numPr>
          <w:ilvl w:val="0"/>
          <w:numId w:val="1"/>
        </w:numPr>
        <w:pBdr>
          <w:top w:val="nil"/>
          <w:left w:val="nil"/>
          <w:bottom w:val="nil"/>
          <w:right w:val="nil"/>
          <w:between w:val="nil"/>
        </w:pBdr>
        <w:spacing w:after="0" w:line="240" w:lineRule="auto"/>
        <w:jc w:val="both"/>
        <w:rPr>
          <w:rFonts w:ascii="Arial" w:eastAsia="Arial" w:hAnsi="Arial" w:cs="Arial"/>
          <w:sz w:val="20"/>
          <w:szCs w:val="20"/>
        </w:rPr>
      </w:pPr>
      <w:r w:rsidRPr="0014008D">
        <w:rPr>
          <w:color w:val="000000"/>
          <w:sz w:val="20"/>
          <w:szCs w:val="20"/>
        </w:rPr>
        <w:t>La</w:t>
      </w:r>
      <w:r w:rsidR="00934905" w:rsidRPr="0014008D">
        <w:rPr>
          <w:color w:val="000000"/>
          <w:sz w:val="20"/>
          <w:szCs w:val="20"/>
        </w:rPr>
        <w:t xml:space="preserve"> température moyenne de la Normandie devrait augmenter de 3,5°C à l’horizon 2100 (par rapport à 1976-2005) ; </w:t>
      </w:r>
    </w:p>
    <w:p w14:paraId="0000005F" w14:textId="5435B3BF"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A l’horizon 2100, les secteurs de l’Eure au sud d’Evreux pourraient compter plus de 80 jours de chaleur par an (T° max</w:t>
      </w:r>
      <w:r w:rsidR="00AB71A0">
        <w:rPr>
          <w:color w:val="000000"/>
          <w:sz w:val="20"/>
          <w:szCs w:val="20"/>
        </w:rPr>
        <w:t xml:space="preserve"> </w:t>
      </w:r>
      <w:r w:rsidRPr="0014008D">
        <w:rPr>
          <w:color w:val="000000"/>
          <w:sz w:val="20"/>
          <w:szCs w:val="20"/>
        </w:rPr>
        <w:t>≥</w:t>
      </w:r>
      <w:r w:rsidR="00AB71A0">
        <w:rPr>
          <w:color w:val="000000"/>
          <w:sz w:val="20"/>
          <w:szCs w:val="20"/>
        </w:rPr>
        <w:t xml:space="preserve"> </w:t>
      </w:r>
      <w:r w:rsidRPr="0014008D">
        <w:rPr>
          <w:color w:val="000000"/>
          <w:sz w:val="20"/>
          <w:szCs w:val="20"/>
        </w:rPr>
        <w:t>25°</w:t>
      </w:r>
      <w:r w:rsidR="00AB71A0">
        <w:rPr>
          <w:color w:val="000000"/>
          <w:sz w:val="20"/>
          <w:szCs w:val="20"/>
        </w:rPr>
        <w:t>C</w:t>
      </w:r>
      <w:r w:rsidRPr="0014008D">
        <w:rPr>
          <w:color w:val="000000"/>
          <w:sz w:val="20"/>
          <w:szCs w:val="20"/>
        </w:rPr>
        <w:t xml:space="preserve">). Cette forte augmentation est susceptible d’augmenter les pics de pollution à l’ozone ; </w:t>
      </w:r>
    </w:p>
    <w:p w14:paraId="00000060" w14:textId="77777777"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D’ici 2100, le niveau de la mer devrait continuer d’augmenter en Normandie de plus d’1 m voir au-delà en fonction des endroits ; </w:t>
      </w:r>
    </w:p>
    <w:p w14:paraId="00000061" w14:textId="744BBF87"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Les précipitations vont surtout diminuer en été à l’horizon 2100 (par rapport à 1976-2005) et des phénomènes de précipitations intenses vont augmenter </w:t>
      </w:r>
      <w:r w:rsidR="00E12C6F">
        <w:rPr>
          <w:color w:val="000000"/>
          <w:sz w:val="20"/>
          <w:szCs w:val="20"/>
        </w:rPr>
        <w:t>en moyenne de 10</w:t>
      </w:r>
      <w:r w:rsidR="009A113C">
        <w:rPr>
          <w:color w:val="000000"/>
          <w:sz w:val="20"/>
          <w:szCs w:val="20"/>
        </w:rPr>
        <w:t xml:space="preserve">%, </w:t>
      </w:r>
      <w:r w:rsidRPr="0014008D">
        <w:rPr>
          <w:color w:val="000000"/>
          <w:sz w:val="20"/>
          <w:szCs w:val="20"/>
        </w:rPr>
        <w:t>engendrant ruissellement, des phénomènes d’érosion, de crue, d’inondations</w:t>
      </w:r>
      <w:r w:rsidR="009A113C">
        <w:rPr>
          <w:color w:val="000000"/>
          <w:sz w:val="20"/>
          <w:szCs w:val="20"/>
        </w:rPr>
        <w:t> ;</w:t>
      </w:r>
    </w:p>
    <w:p w14:paraId="00000062" w14:textId="77777777"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Le Bulot de Granville, célèbre pour la pêche normande, devrait être particulièrement impacté par le changement climatique du fait de l’augmentation de la température de l’eau ; tout comme la coquille Saint-Jacques ; </w:t>
      </w:r>
    </w:p>
    <w:p w14:paraId="00000063" w14:textId="26A566D9"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Le</w:t>
      </w:r>
      <w:r w:rsidR="00A22A49">
        <w:rPr>
          <w:color w:val="000000"/>
          <w:sz w:val="20"/>
          <w:szCs w:val="20"/>
        </w:rPr>
        <w:t xml:space="preserve"> </w:t>
      </w:r>
      <w:r w:rsidRPr="0014008D">
        <w:rPr>
          <w:color w:val="000000"/>
          <w:sz w:val="20"/>
          <w:szCs w:val="20"/>
        </w:rPr>
        <w:t xml:space="preserve">blé tendre ainsi que les prairies herbagères verront leur rendement baisser ; </w:t>
      </w:r>
    </w:p>
    <w:p w14:paraId="00000064" w14:textId="1E502C20" w:rsidR="0025232D" w:rsidRPr="0014008D" w:rsidRDefault="00934905">
      <w:pPr>
        <w:numPr>
          <w:ilvl w:val="0"/>
          <w:numId w:val="1"/>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Plusieurs impacts pour la biodiversité sont attendus du fait du changement climatique tels que : la </w:t>
      </w:r>
      <w:r w:rsidRPr="0014008D">
        <w:rPr>
          <w:sz w:val="20"/>
          <w:szCs w:val="20"/>
        </w:rPr>
        <w:t>disparition</w:t>
      </w:r>
      <w:r w:rsidRPr="0014008D">
        <w:rPr>
          <w:color w:val="000000"/>
          <w:sz w:val="20"/>
          <w:szCs w:val="20"/>
        </w:rPr>
        <w:t xml:space="preserve"> de certains milieux naturels et d’espèces, la disparition progressive des forêts de hêtres, </w:t>
      </w:r>
      <w:r w:rsidRPr="0014008D">
        <w:rPr>
          <w:color w:val="000000"/>
          <w:sz w:val="20"/>
          <w:szCs w:val="20"/>
        </w:rPr>
        <w:lastRenderedPageBreak/>
        <w:t xml:space="preserve">l’apparition d’espèces, tels que des insectes </w:t>
      </w:r>
      <w:r w:rsidR="009A113C">
        <w:rPr>
          <w:color w:val="000000"/>
          <w:sz w:val="20"/>
          <w:szCs w:val="20"/>
        </w:rPr>
        <w:t xml:space="preserve">qui sont </w:t>
      </w:r>
      <w:r w:rsidR="009A113C" w:rsidRPr="0014008D">
        <w:rPr>
          <w:color w:val="000000"/>
          <w:sz w:val="20"/>
          <w:szCs w:val="20"/>
        </w:rPr>
        <w:t xml:space="preserve">aujourd’hui </w:t>
      </w:r>
      <w:r w:rsidRPr="0014008D">
        <w:rPr>
          <w:color w:val="000000"/>
          <w:sz w:val="20"/>
          <w:szCs w:val="20"/>
        </w:rPr>
        <w:t>méditerranéens</w:t>
      </w:r>
      <w:r w:rsidR="009A113C">
        <w:rPr>
          <w:color w:val="000000"/>
          <w:sz w:val="20"/>
          <w:szCs w:val="20"/>
        </w:rPr>
        <w:t xml:space="preserve"> ou de pays chauds</w:t>
      </w:r>
      <w:r w:rsidRPr="0014008D">
        <w:rPr>
          <w:color w:val="000000"/>
          <w:sz w:val="20"/>
          <w:szCs w:val="20"/>
        </w:rPr>
        <w:t>, les décalages des rythmes de vie entre espèces interdépendantes (prédateur-proie, plante-pollinisateur...), l’assèchement et la minéralisation des tourbières, l’altération de</w:t>
      </w:r>
      <w:r w:rsidR="009A113C">
        <w:rPr>
          <w:color w:val="000000"/>
          <w:sz w:val="20"/>
          <w:szCs w:val="20"/>
        </w:rPr>
        <w:t>s</w:t>
      </w:r>
      <w:r w:rsidRPr="0014008D">
        <w:rPr>
          <w:color w:val="000000"/>
          <w:sz w:val="20"/>
          <w:szCs w:val="20"/>
        </w:rPr>
        <w:t xml:space="preserve"> continuités écologiques... </w:t>
      </w:r>
    </w:p>
    <w:p w14:paraId="00000065" w14:textId="77777777" w:rsidR="0025232D" w:rsidRPr="0014008D" w:rsidRDefault="0025232D">
      <w:pPr>
        <w:pBdr>
          <w:top w:val="nil"/>
          <w:left w:val="nil"/>
          <w:bottom w:val="nil"/>
          <w:right w:val="nil"/>
          <w:between w:val="nil"/>
        </w:pBdr>
        <w:spacing w:after="0" w:line="240" w:lineRule="auto"/>
        <w:jc w:val="both"/>
        <w:rPr>
          <w:sz w:val="20"/>
          <w:szCs w:val="20"/>
        </w:rPr>
      </w:pPr>
    </w:p>
    <w:p w14:paraId="00000066" w14:textId="77777777" w:rsidR="0025232D" w:rsidRPr="0014008D" w:rsidRDefault="00934905">
      <w:pPr>
        <w:pBdr>
          <w:top w:val="nil"/>
          <w:left w:val="nil"/>
          <w:bottom w:val="nil"/>
          <w:right w:val="nil"/>
          <w:between w:val="nil"/>
        </w:pBdr>
        <w:spacing w:after="0" w:line="240" w:lineRule="auto"/>
        <w:jc w:val="both"/>
        <w:rPr>
          <w:i/>
          <w:sz w:val="20"/>
          <w:szCs w:val="20"/>
        </w:rPr>
      </w:pPr>
      <w:r w:rsidRPr="0014008D">
        <w:rPr>
          <w:i/>
          <w:color w:val="000000"/>
          <w:sz w:val="20"/>
          <w:szCs w:val="20"/>
        </w:rPr>
        <w:t>Source : ultra-synthèses du Giec Normand, Site Internet de la Région Normandie</w:t>
      </w:r>
      <w:r w:rsidRPr="0014008D">
        <w:rPr>
          <w:i/>
          <w:sz w:val="20"/>
          <w:szCs w:val="20"/>
        </w:rPr>
        <w:t>, le 31/01/2023</w:t>
      </w:r>
    </w:p>
    <w:p w14:paraId="00000067" w14:textId="0BD73058" w:rsidR="0025232D" w:rsidRPr="0014008D" w:rsidRDefault="00000000">
      <w:pPr>
        <w:pBdr>
          <w:top w:val="nil"/>
          <w:left w:val="nil"/>
          <w:bottom w:val="nil"/>
          <w:right w:val="nil"/>
          <w:between w:val="nil"/>
        </w:pBdr>
        <w:spacing w:after="0" w:line="240" w:lineRule="auto"/>
        <w:jc w:val="both"/>
        <w:rPr>
          <w:i/>
          <w:color w:val="1155CC"/>
          <w:sz w:val="20"/>
          <w:szCs w:val="20"/>
          <w:u w:val="single"/>
        </w:rPr>
      </w:pPr>
      <w:hyperlink r:id="rId18">
        <w:r w:rsidR="00934905" w:rsidRPr="0014008D">
          <w:rPr>
            <w:i/>
            <w:color w:val="1155CC"/>
            <w:sz w:val="20"/>
            <w:szCs w:val="20"/>
            <w:u w:val="single"/>
          </w:rPr>
          <w:t>https://www.normandie.fr/giec-normand</w:t>
        </w:r>
      </w:hyperlink>
    </w:p>
    <w:p w14:paraId="596657F0" w14:textId="77777777" w:rsidR="00D41014" w:rsidRPr="0014008D" w:rsidRDefault="00D41014">
      <w:pPr>
        <w:pBdr>
          <w:top w:val="nil"/>
          <w:left w:val="nil"/>
          <w:bottom w:val="nil"/>
          <w:right w:val="nil"/>
          <w:between w:val="nil"/>
        </w:pBdr>
        <w:spacing w:after="0" w:line="240" w:lineRule="auto"/>
        <w:jc w:val="both"/>
        <w:rPr>
          <w:i/>
          <w:color w:val="1155CC"/>
          <w:sz w:val="20"/>
          <w:szCs w:val="20"/>
          <w:u w:val="single"/>
        </w:rPr>
      </w:pPr>
    </w:p>
    <w:p w14:paraId="5B5BFD76" w14:textId="77777777" w:rsidR="00DE08F3" w:rsidRPr="0014008D" w:rsidRDefault="00DE08F3">
      <w:pPr>
        <w:pBdr>
          <w:top w:val="nil"/>
          <w:left w:val="nil"/>
          <w:bottom w:val="nil"/>
          <w:right w:val="nil"/>
          <w:between w:val="nil"/>
        </w:pBdr>
        <w:spacing w:after="0" w:line="240" w:lineRule="auto"/>
        <w:jc w:val="both"/>
        <w:rPr>
          <w:i/>
          <w:sz w:val="20"/>
          <w:szCs w:val="20"/>
        </w:rPr>
      </w:pPr>
    </w:p>
    <w:p w14:paraId="00000071" w14:textId="309CCB8D" w:rsidR="0025232D" w:rsidRPr="009B7FD3" w:rsidRDefault="00934905" w:rsidP="00DE08F3">
      <w:pPr>
        <w:pStyle w:val="ADEMETitre2"/>
      </w:pPr>
      <w:bookmarkStart w:id="4" w:name="_Toc127974640"/>
      <w:r>
        <w:t xml:space="preserve">2.2. </w:t>
      </w:r>
      <w:r w:rsidR="00310F01">
        <w:t xml:space="preserve">Rappels de quelques phénomènes </w:t>
      </w:r>
      <w:r w:rsidR="00D41014">
        <w:t>météorologiques</w:t>
      </w:r>
      <w:r w:rsidR="00310F01">
        <w:t xml:space="preserve"> exceptionnels survenus en Normandie en 2022</w:t>
      </w:r>
      <w:bookmarkEnd w:id="4"/>
    </w:p>
    <w:p w14:paraId="00000073" w14:textId="77777777" w:rsidR="0025232D" w:rsidRDefault="0025232D">
      <w:pPr>
        <w:pBdr>
          <w:top w:val="nil"/>
          <w:left w:val="nil"/>
          <w:bottom w:val="nil"/>
          <w:right w:val="nil"/>
          <w:between w:val="nil"/>
        </w:pBdr>
        <w:spacing w:after="0" w:line="240" w:lineRule="auto"/>
        <w:jc w:val="both"/>
        <w:rPr>
          <w:sz w:val="18"/>
          <w:szCs w:val="18"/>
        </w:rPr>
      </w:pPr>
    </w:p>
    <w:p w14:paraId="00000074" w14:textId="6121CEC1" w:rsidR="0025232D" w:rsidRDefault="00D41014">
      <w:pPr>
        <w:pBdr>
          <w:top w:val="nil"/>
          <w:left w:val="nil"/>
          <w:bottom w:val="nil"/>
          <w:right w:val="nil"/>
          <w:between w:val="nil"/>
        </w:pBdr>
        <w:spacing w:after="0" w:line="240" w:lineRule="auto"/>
        <w:jc w:val="both"/>
        <w:rPr>
          <w:sz w:val="18"/>
          <w:szCs w:val="18"/>
        </w:rPr>
      </w:pPr>
      <w:r w:rsidRPr="00D41014">
        <w:rPr>
          <w:noProof/>
          <w:sz w:val="18"/>
          <w:szCs w:val="18"/>
        </w:rPr>
        <w:drawing>
          <wp:inline distT="0" distB="0" distL="0" distR="0" wp14:anchorId="6905AC0F" wp14:editId="472F48CF">
            <wp:extent cx="6064250" cy="3401782"/>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8548" cy="3404193"/>
                    </a:xfrm>
                    <a:prstGeom prst="rect">
                      <a:avLst/>
                    </a:prstGeom>
                  </pic:spPr>
                </pic:pic>
              </a:graphicData>
            </a:graphic>
          </wp:inline>
        </w:drawing>
      </w:r>
    </w:p>
    <w:p w14:paraId="00000075" w14:textId="4E0447F9" w:rsidR="0025232D" w:rsidRPr="0014008D" w:rsidRDefault="0025232D">
      <w:pPr>
        <w:pBdr>
          <w:top w:val="nil"/>
          <w:left w:val="nil"/>
          <w:bottom w:val="nil"/>
          <w:right w:val="nil"/>
          <w:between w:val="nil"/>
        </w:pBdr>
        <w:spacing w:after="0" w:line="240" w:lineRule="auto"/>
        <w:jc w:val="both"/>
        <w:rPr>
          <w:sz w:val="20"/>
          <w:szCs w:val="20"/>
        </w:rPr>
      </w:pPr>
    </w:p>
    <w:p w14:paraId="00000076" w14:textId="77777777" w:rsidR="0025232D" w:rsidRPr="0014008D" w:rsidRDefault="0025232D">
      <w:pPr>
        <w:pBdr>
          <w:top w:val="nil"/>
          <w:left w:val="nil"/>
          <w:bottom w:val="nil"/>
          <w:right w:val="nil"/>
          <w:between w:val="nil"/>
        </w:pBdr>
        <w:spacing w:after="0" w:line="240" w:lineRule="auto"/>
        <w:jc w:val="both"/>
        <w:rPr>
          <w:sz w:val="20"/>
          <w:szCs w:val="20"/>
        </w:rPr>
      </w:pPr>
    </w:p>
    <w:p w14:paraId="00000077" w14:textId="0C9F7369" w:rsidR="0025232D" w:rsidRPr="0014008D" w:rsidRDefault="00934905">
      <w:pPr>
        <w:pBdr>
          <w:top w:val="nil"/>
          <w:left w:val="nil"/>
          <w:bottom w:val="nil"/>
          <w:right w:val="nil"/>
          <w:between w:val="nil"/>
        </w:pBdr>
        <w:spacing w:after="0" w:line="240" w:lineRule="auto"/>
        <w:jc w:val="both"/>
        <w:rPr>
          <w:color w:val="000000"/>
          <w:sz w:val="20"/>
          <w:szCs w:val="20"/>
        </w:rPr>
      </w:pPr>
      <w:r w:rsidRPr="0014008D">
        <w:rPr>
          <w:color w:val="000000"/>
          <w:sz w:val="20"/>
          <w:szCs w:val="20"/>
        </w:rPr>
        <w:t>Par ailleurs, la région est également marquée par des densités de population et une distribution des activités socioéconomiques très hétérogène</w:t>
      </w:r>
      <w:r w:rsidR="001F63AE" w:rsidRPr="0014008D">
        <w:rPr>
          <w:color w:val="000000"/>
          <w:sz w:val="20"/>
          <w:szCs w:val="20"/>
        </w:rPr>
        <w:t>s</w:t>
      </w:r>
      <w:r w:rsidRPr="0014008D">
        <w:rPr>
          <w:color w:val="000000"/>
          <w:sz w:val="20"/>
          <w:szCs w:val="20"/>
        </w:rPr>
        <w:t xml:space="preserve"> et propice</w:t>
      </w:r>
      <w:r w:rsidR="001F63AE" w:rsidRPr="0014008D">
        <w:rPr>
          <w:color w:val="000000"/>
          <w:sz w:val="20"/>
          <w:szCs w:val="20"/>
        </w:rPr>
        <w:t>s</w:t>
      </w:r>
      <w:r w:rsidRPr="0014008D">
        <w:rPr>
          <w:color w:val="000000"/>
          <w:sz w:val="20"/>
          <w:szCs w:val="20"/>
        </w:rPr>
        <w:t xml:space="preserve"> à de forts déséquilibres des systèmes territoriaux en cas de perturbations endogènes ou exogènes. Les territoires doivent faire face à une intrication d’enjeux qui doivent être appréhendés simultanément dans le temps et l’espace pour réduire les déséquilibres dynamiques ponctuels ou chroniques pouvant mener à des ruptures brutales et prolongées d’approvisionnement en ressources (énergies, eau, alimentation, services de santé, de sécurité et de secours, main d’œuvre, etc.) voire à des processus de dégradation de plus long terme.</w:t>
      </w:r>
    </w:p>
    <w:p w14:paraId="00000078" w14:textId="77777777" w:rsidR="0025232D" w:rsidRPr="0014008D" w:rsidRDefault="0025232D">
      <w:pPr>
        <w:pBdr>
          <w:top w:val="nil"/>
          <w:left w:val="nil"/>
          <w:bottom w:val="nil"/>
          <w:right w:val="nil"/>
          <w:between w:val="nil"/>
        </w:pBdr>
        <w:spacing w:after="0" w:line="240" w:lineRule="auto"/>
        <w:jc w:val="both"/>
        <w:rPr>
          <w:color w:val="000000"/>
          <w:sz w:val="20"/>
          <w:szCs w:val="20"/>
        </w:rPr>
      </w:pPr>
    </w:p>
    <w:p w14:paraId="0000007C" w14:textId="5E84C11D" w:rsidR="0025232D" w:rsidRPr="00F716E5" w:rsidRDefault="004D4DF3" w:rsidP="00F716E5">
      <w:pPr>
        <w:pStyle w:val="Titre1"/>
        <w:numPr>
          <w:ilvl w:val="0"/>
          <w:numId w:val="18"/>
        </w:numPr>
      </w:pPr>
      <w:bookmarkStart w:id="5" w:name="_Toc127974641"/>
      <w:r>
        <w:t xml:space="preserve">Présentation générale de l’AMI </w:t>
      </w:r>
      <w:r w:rsidR="00934905" w:rsidRPr="00D23BE2">
        <w:t>« </w:t>
      </w:r>
      <w:r w:rsidR="006E218B">
        <w:t>Territoires et Climat »</w:t>
      </w:r>
      <w:bookmarkEnd w:id="5"/>
    </w:p>
    <w:p w14:paraId="0000007D" w14:textId="77777777" w:rsidR="0025232D" w:rsidRDefault="0025232D">
      <w:pPr>
        <w:pBdr>
          <w:top w:val="nil"/>
          <w:left w:val="nil"/>
          <w:bottom w:val="nil"/>
          <w:right w:val="nil"/>
          <w:between w:val="nil"/>
        </w:pBdr>
        <w:spacing w:after="0" w:line="240" w:lineRule="auto"/>
        <w:ind w:left="708"/>
        <w:jc w:val="both"/>
        <w:rPr>
          <w:color w:val="000000"/>
          <w:sz w:val="18"/>
          <w:szCs w:val="18"/>
        </w:rPr>
      </w:pPr>
    </w:p>
    <w:p w14:paraId="0000007E" w14:textId="06455DA6" w:rsidR="0025232D" w:rsidRDefault="00D23BE2" w:rsidP="00DE08F3">
      <w:pPr>
        <w:pStyle w:val="ADEMETitre2"/>
        <w:rPr>
          <w:color w:val="000000"/>
        </w:rPr>
      </w:pPr>
      <w:bookmarkStart w:id="6" w:name="_Toc127974642"/>
      <w:r>
        <w:rPr>
          <w:color w:val="000000"/>
        </w:rPr>
        <w:t xml:space="preserve">3.1 </w:t>
      </w:r>
      <w:r w:rsidR="00DE08F3">
        <w:t>Définitions</w:t>
      </w:r>
      <w:bookmarkEnd w:id="6"/>
    </w:p>
    <w:p w14:paraId="0000007F" w14:textId="01505EF2" w:rsidR="0025232D" w:rsidRPr="0014008D" w:rsidRDefault="0025232D">
      <w:pPr>
        <w:pBdr>
          <w:top w:val="nil"/>
          <w:left w:val="nil"/>
          <w:bottom w:val="nil"/>
          <w:right w:val="nil"/>
          <w:between w:val="nil"/>
        </w:pBdr>
        <w:spacing w:after="0" w:line="240" w:lineRule="auto"/>
        <w:jc w:val="both"/>
        <w:rPr>
          <w:color w:val="000000"/>
          <w:sz w:val="20"/>
          <w:szCs w:val="20"/>
        </w:rPr>
      </w:pPr>
    </w:p>
    <w:p w14:paraId="532FEFC1" w14:textId="218D2031" w:rsidR="0066501F" w:rsidRPr="0014008D" w:rsidRDefault="0066501F" w:rsidP="0066501F">
      <w:pPr>
        <w:pBdr>
          <w:top w:val="nil"/>
          <w:left w:val="nil"/>
          <w:bottom w:val="nil"/>
          <w:right w:val="nil"/>
          <w:between w:val="nil"/>
        </w:pBdr>
        <w:spacing w:after="0" w:line="240" w:lineRule="auto"/>
        <w:jc w:val="both"/>
        <w:rPr>
          <w:color w:val="212121"/>
          <w:sz w:val="20"/>
          <w:szCs w:val="20"/>
        </w:rPr>
      </w:pPr>
      <w:r w:rsidRPr="0014008D">
        <w:rPr>
          <w:color w:val="212121"/>
          <w:sz w:val="20"/>
          <w:szCs w:val="20"/>
        </w:rPr>
        <w:t>L’AMI comporte deux volets spécifiques</w:t>
      </w:r>
      <w:r w:rsidR="000B478C" w:rsidRPr="0014008D">
        <w:rPr>
          <w:color w:val="212121"/>
          <w:sz w:val="20"/>
          <w:szCs w:val="20"/>
        </w:rPr>
        <w:t xml:space="preserve"> </w:t>
      </w:r>
      <w:r w:rsidRPr="0014008D">
        <w:rPr>
          <w:color w:val="212121"/>
          <w:sz w:val="20"/>
          <w:szCs w:val="20"/>
        </w:rPr>
        <w:t xml:space="preserve">: </w:t>
      </w:r>
    </w:p>
    <w:p w14:paraId="710D90C8" w14:textId="77777777" w:rsidR="0066501F" w:rsidRPr="0014008D" w:rsidRDefault="0066501F" w:rsidP="0066501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 Un parcours sur l’Adaptation aux conséquences du changement climatique </w:t>
      </w:r>
    </w:p>
    <w:p w14:paraId="30784869" w14:textId="5901E52D" w:rsidR="0066501F" w:rsidRPr="0014008D" w:rsidRDefault="0066501F" w:rsidP="0066501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 Un parcours sur la Résilience territoriale </w:t>
      </w:r>
      <w:r w:rsidR="00CA37F5">
        <w:rPr>
          <w:color w:val="212121"/>
          <w:sz w:val="20"/>
          <w:szCs w:val="20"/>
        </w:rPr>
        <w:t>face au</w:t>
      </w:r>
      <w:r w:rsidR="00FA6CD6">
        <w:rPr>
          <w:color w:val="212121"/>
          <w:sz w:val="20"/>
          <w:szCs w:val="20"/>
        </w:rPr>
        <w:t xml:space="preserve"> </w:t>
      </w:r>
      <w:r w:rsidR="00CA37F5">
        <w:rPr>
          <w:color w:val="212121"/>
          <w:sz w:val="20"/>
          <w:szCs w:val="20"/>
        </w:rPr>
        <w:t>changement climatique</w:t>
      </w:r>
    </w:p>
    <w:p w14:paraId="03571C58" w14:textId="77777777" w:rsidR="0066501F" w:rsidRPr="0014008D" w:rsidRDefault="0066501F">
      <w:pPr>
        <w:pBdr>
          <w:top w:val="nil"/>
          <w:left w:val="nil"/>
          <w:bottom w:val="nil"/>
          <w:right w:val="nil"/>
          <w:between w:val="nil"/>
        </w:pBdr>
        <w:spacing w:after="0" w:line="240" w:lineRule="auto"/>
        <w:jc w:val="both"/>
        <w:rPr>
          <w:color w:val="000000"/>
          <w:sz w:val="20"/>
          <w:szCs w:val="20"/>
        </w:rPr>
      </w:pPr>
    </w:p>
    <w:p w14:paraId="382541FE" w14:textId="77777777" w:rsidR="009A113C" w:rsidRDefault="009A113C">
      <w:pPr>
        <w:rPr>
          <w:color w:val="5A5A5A" w:themeColor="text1" w:themeTint="A5"/>
          <w:spacing w:val="15"/>
        </w:rPr>
      </w:pPr>
      <w:r>
        <w:br w:type="page"/>
      </w:r>
    </w:p>
    <w:p w14:paraId="00000080" w14:textId="36856FF8" w:rsidR="0025232D" w:rsidRDefault="00DE08F3" w:rsidP="00DE08F3">
      <w:pPr>
        <w:pStyle w:val="Sous-titre"/>
      </w:pPr>
      <w:r>
        <w:lastRenderedPageBreak/>
        <w:t xml:space="preserve">3.1.1. </w:t>
      </w:r>
      <w:r w:rsidR="00934905">
        <w:t xml:space="preserve">Qu’est-ce que l’adaptation au changement climatique ? </w:t>
      </w:r>
    </w:p>
    <w:p w14:paraId="00000083" w14:textId="241AE0E6" w:rsidR="0025232D" w:rsidRDefault="00934905">
      <w:pPr>
        <w:pBdr>
          <w:top w:val="nil"/>
          <w:left w:val="nil"/>
          <w:bottom w:val="nil"/>
          <w:right w:val="nil"/>
          <w:between w:val="nil"/>
        </w:pBdr>
        <w:spacing w:after="0" w:line="240" w:lineRule="auto"/>
        <w:jc w:val="both"/>
        <w:rPr>
          <w:color w:val="212121"/>
          <w:sz w:val="20"/>
          <w:szCs w:val="20"/>
        </w:rPr>
      </w:pPr>
      <w:r w:rsidRPr="0014008D">
        <w:rPr>
          <w:color w:val="212121"/>
          <w:sz w:val="20"/>
          <w:szCs w:val="20"/>
        </w:rPr>
        <w:t>Selon la définition du GIEC</w:t>
      </w:r>
      <w:r w:rsidR="009A113C">
        <w:rPr>
          <w:color w:val="212121"/>
          <w:sz w:val="20"/>
          <w:szCs w:val="20"/>
        </w:rPr>
        <w:t>,</w:t>
      </w:r>
      <w:r w:rsidRPr="0014008D">
        <w:rPr>
          <w:color w:val="212121"/>
          <w:sz w:val="20"/>
          <w:szCs w:val="20"/>
        </w:rPr>
        <w:t xml:space="preserve"> l’adaptation est « la démarche d’ajustement au climat actuel ou à venir, ainsi qu’à ses conséquences ».</w:t>
      </w:r>
      <w:r w:rsidR="00731594">
        <w:rPr>
          <w:color w:val="212121"/>
          <w:sz w:val="20"/>
          <w:szCs w:val="20"/>
        </w:rPr>
        <w:t xml:space="preserve"> </w:t>
      </w:r>
      <w:r w:rsidRPr="0014008D">
        <w:rPr>
          <w:color w:val="212121"/>
          <w:sz w:val="20"/>
          <w:szCs w:val="20"/>
        </w:rPr>
        <w:t xml:space="preserve">Si des plans stratégiques sont mis en place pour atténuer le changement climatique, ils ne suffisent pas à mettre fin aux conséquences déjà présentes du changement climatique, à l’instar par exemple de stratégies de transition énergétique telles </w:t>
      </w:r>
      <w:r w:rsidR="009A113C">
        <w:rPr>
          <w:color w:val="212121"/>
          <w:sz w:val="20"/>
          <w:szCs w:val="20"/>
        </w:rPr>
        <w:t xml:space="preserve">celles </w:t>
      </w:r>
      <w:r w:rsidRPr="0014008D">
        <w:rPr>
          <w:color w:val="212121"/>
          <w:sz w:val="20"/>
          <w:szCs w:val="20"/>
        </w:rPr>
        <w:t>déjà proposées par la Région Normandie et l’ADEME Normandie via le dispositif « Territoires 100% Énergies renouvelables », de schémas directeurs de l’énergie, de stratégie</w:t>
      </w:r>
      <w:r w:rsidR="009A113C">
        <w:rPr>
          <w:color w:val="212121"/>
          <w:sz w:val="20"/>
          <w:szCs w:val="20"/>
        </w:rPr>
        <w:t>s</w:t>
      </w:r>
      <w:r w:rsidRPr="0014008D">
        <w:rPr>
          <w:color w:val="212121"/>
          <w:sz w:val="20"/>
          <w:szCs w:val="20"/>
        </w:rPr>
        <w:t xml:space="preserve"> locale</w:t>
      </w:r>
      <w:r w:rsidR="009A113C">
        <w:rPr>
          <w:color w:val="212121"/>
          <w:sz w:val="20"/>
          <w:szCs w:val="20"/>
        </w:rPr>
        <w:t>s</w:t>
      </w:r>
      <w:r w:rsidRPr="0014008D">
        <w:rPr>
          <w:color w:val="212121"/>
          <w:sz w:val="20"/>
          <w:szCs w:val="20"/>
        </w:rPr>
        <w:t xml:space="preserve"> d’économie circulaire</w:t>
      </w:r>
      <w:r w:rsidR="009A113C">
        <w:rPr>
          <w:color w:val="212121"/>
          <w:sz w:val="20"/>
          <w:szCs w:val="20"/>
        </w:rPr>
        <w:t>,</w:t>
      </w:r>
      <w:r w:rsidRPr="0014008D">
        <w:rPr>
          <w:color w:val="212121"/>
          <w:sz w:val="20"/>
          <w:szCs w:val="20"/>
        </w:rPr>
        <w:t xml:space="preserve"> etc</w:t>
      </w:r>
      <w:r w:rsidR="009A113C">
        <w:rPr>
          <w:color w:val="212121"/>
          <w:sz w:val="20"/>
          <w:szCs w:val="20"/>
        </w:rPr>
        <w:t>.</w:t>
      </w:r>
      <w:r w:rsidRPr="0014008D">
        <w:rPr>
          <w:color w:val="212121"/>
          <w:sz w:val="20"/>
          <w:szCs w:val="20"/>
        </w:rPr>
        <w:t xml:space="preserve"> </w:t>
      </w:r>
    </w:p>
    <w:p w14:paraId="646E5C40" w14:textId="77777777" w:rsidR="00731594" w:rsidRPr="0014008D" w:rsidRDefault="00731594">
      <w:pPr>
        <w:pBdr>
          <w:top w:val="nil"/>
          <w:left w:val="nil"/>
          <w:bottom w:val="nil"/>
          <w:right w:val="nil"/>
          <w:between w:val="nil"/>
        </w:pBdr>
        <w:spacing w:after="0" w:line="240" w:lineRule="auto"/>
        <w:jc w:val="both"/>
        <w:rPr>
          <w:color w:val="212121"/>
          <w:sz w:val="20"/>
          <w:szCs w:val="20"/>
        </w:rPr>
      </w:pPr>
    </w:p>
    <w:p w14:paraId="00000085" w14:textId="5F71663A" w:rsidR="0025232D" w:rsidRPr="0014008D" w:rsidRDefault="00934905">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Ces mesures d’atténuation ne peuvent pas éviter les conséquences les plus brutales du changement climatique (forte tempête, inondations, tornade, submersion marine, sécheresse, glissement de terrain…). C’est pourquoi, des stratégies locales d’adaptation doivent être mises en place en complémentarité avec des objectifs visant à atténuer le changement climatique, et cela dans une approche </w:t>
      </w:r>
      <w:r w:rsidR="001F63AE" w:rsidRPr="0014008D">
        <w:rPr>
          <w:color w:val="212121"/>
          <w:sz w:val="20"/>
          <w:szCs w:val="20"/>
        </w:rPr>
        <w:t xml:space="preserve">systémique (c’est-à-dire une approche </w:t>
      </w:r>
      <w:r w:rsidRPr="0014008D">
        <w:rPr>
          <w:color w:val="212121"/>
          <w:sz w:val="20"/>
          <w:szCs w:val="20"/>
        </w:rPr>
        <w:t>globale et multi-sectorielle</w:t>
      </w:r>
      <w:r w:rsidR="0066501F" w:rsidRPr="0014008D">
        <w:rPr>
          <w:color w:val="212121"/>
          <w:sz w:val="20"/>
          <w:szCs w:val="20"/>
        </w:rPr>
        <w:t>s</w:t>
      </w:r>
      <w:r w:rsidR="001F63AE" w:rsidRPr="0014008D">
        <w:rPr>
          <w:color w:val="212121"/>
          <w:sz w:val="20"/>
          <w:szCs w:val="20"/>
        </w:rPr>
        <w:t>)</w:t>
      </w:r>
      <w:r w:rsidR="0066501F" w:rsidRPr="0014008D">
        <w:rPr>
          <w:sz w:val="20"/>
          <w:szCs w:val="20"/>
        </w:rPr>
        <w:t xml:space="preserve"> et prospective. </w:t>
      </w:r>
    </w:p>
    <w:p w14:paraId="5833DF05" w14:textId="77777777" w:rsidR="000B478C" w:rsidRPr="0014008D" w:rsidRDefault="000B478C">
      <w:pPr>
        <w:pBdr>
          <w:top w:val="nil"/>
          <w:left w:val="nil"/>
          <w:bottom w:val="nil"/>
          <w:right w:val="nil"/>
          <w:between w:val="nil"/>
        </w:pBdr>
        <w:spacing w:after="0" w:line="240" w:lineRule="auto"/>
        <w:jc w:val="both"/>
        <w:rPr>
          <w:color w:val="212121"/>
          <w:sz w:val="20"/>
          <w:szCs w:val="20"/>
        </w:rPr>
      </w:pPr>
    </w:p>
    <w:p w14:paraId="00000087" w14:textId="77777777" w:rsidR="0025232D" w:rsidRPr="0014008D" w:rsidRDefault="00934905">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Une stratégie d’adaptation au changement climatique a pour objectifs de : </w:t>
      </w:r>
    </w:p>
    <w:p w14:paraId="00000088" w14:textId="77777777"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Anticiper les impacts à attendre du changement climatique, </w:t>
      </w:r>
    </w:p>
    <w:p w14:paraId="00000089" w14:textId="62F59602"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Limiter leurs dégâts éventuels en intervenant sur les facteurs qui contrôlent leur ampleur (par exemple : l’urbanisation des zones inondables et submersibles, la plantation d’espèces d’arbres non adapté</w:t>
      </w:r>
      <w:r w:rsidR="000B478C" w:rsidRPr="0014008D">
        <w:rPr>
          <w:color w:val="212121"/>
          <w:sz w:val="20"/>
          <w:szCs w:val="20"/>
        </w:rPr>
        <w:t>s</w:t>
      </w:r>
      <w:r w:rsidRPr="0014008D">
        <w:rPr>
          <w:color w:val="212121"/>
          <w:sz w:val="20"/>
          <w:szCs w:val="20"/>
        </w:rPr>
        <w:t xml:space="preserve"> au climat futur…) ; </w:t>
      </w:r>
    </w:p>
    <w:p w14:paraId="0000008B" w14:textId="77777777" w:rsidR="0025232D" w:rsidRPr="0014008D" w:rsidRDefault="0025232D">
      <w:pPr>
        <w:pBdr>
          <w:top w:val="nil"/>
          <w:left w:val="nil"/>
          <w:bottom w:val="nil"/>
          <w:right w:val="nil"/>
          <w:between w:val="nil"/>
        </w:pBdr>
        <w:spacing w:after="0" w:line="240" w:lineRule="auto"/>
        <w:jc w:val="both"/>
        <w:rPr>
          <w:color w:val="212121"/>
          <w:sz w:val="20"/>
          <w:szCs w:val="20"/>
        </w:rPr>
      </w:pPr>
    </w:p>
    <w:p w14:paraId="0000008C" w14:textId="77777777" w:rsidR="0025232D" w:rsidRPr="0014008D" w:rsidRDefault="00934905">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Une stratégie d’adaptation au changement climatique nécessite : </w:t>
      </w:r>
    </w:p>
    <w:p w14:paraId="0000008D" w14:textId="131F3E7C"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D’identifier les vulnérabilités majeures </w:t>
      </w:r>
      <w:r w:rsidR="000B478C" w:rsidRPr="0014008D">
        <w:rPr>
          <w:color w:val="212121"/>
          <w:sz w:val="20"/>
          <w:szCs w:val="20"/>
        </w:rPr>
        <w:t>actuelles et futures </w:t>
      </w:r>
      <w:r w:rsidRPr="0014008D">
        <w:rPr>
          <w:color w:val="212121"/>
          <w:sz w:val="20"/>
          <w:szCs w:val="20"/>
        </w:rPr>
        <w:t xml:space="preserve">du </w:t>
      </w:r>
      <w:r w:rsidR="000B478C" w:rsidRPr="0014008D">
        <w:rPr>
          <w:color w:val="212121"/>
          <w:sz w:val="20"/>
          <w:szCs w:val="20"/>
        </w:rPr>
        <w:t>territoire ;</w:t>
      </w:r>
      <w:r w:rsidRPr="0014008D">
        <w:rPr>
          <w:color w:val="212121"/>
          <w:sz w:val="20"/>
          <w:szCs w:val="20"/>
        </w:rPr>
        <w:t xml:space="preserve"> </w:t>
      </w:r>
    </w:p>
    <w:p w14:paraId="0000008E" w14:textId="2C675C1A"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D’identifier </w:t>
      </w:r>
      <w:r w:rsidR="009A113C">
        <w:rPr>
          <w:color w:val="212121"/>
          <w:sz w:val="20"/>
          <w:szCs w:val="20"/>
        </w:rPr>
        <w:t>l</w:t>
      </w:r>
      <w:r w:rsidRPr="0014008D">
        <w:rPr>
          <w:color w:val="212121"/>
          <w:sz w:val="20"/>
          <w:szCs w:val="20"/>
        </w:rPr>
        <w:t xml:space="preserve">es enjeux principaux d’adaptation </w:t>
      </w:r>
      <w:r w:rsidR="001F63AE" w:rsidRPr="0014008D">
        <w:rPr>
          <w:color w:val="212121"/>
          <w:sz w:val="20"/>
          <w:szCs w:val="20"/>
        </w:rPr>
        <w:t xml:space="preserve">actuels et futurs ; </w:t>
      </w:r>
    </w:p>
    <w:p w14:paraId="0000008F" w14:textId="71523231"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De définir un programme d’actions opérationnel en identifiant les principales actions à mettre en œuvre</w:t>
      </w:r>
      <w:r w:rsidR="009A113C">
        <w:rPr>
          <w:color w:val="212121"/>
          <w:sz w:val="20"/>
          <w:szCs w:val="20"/>
        </w:rPr>
        <w:t xml:space="preserve"> pour anticiper et s’adapter aux conséquences actuelles et futures du changement climatique ;</w:t>
      </w:r>
    </w:p>
    <w:p w14:paraId="00000090" w14:textId="38C15321"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De partager l’état des lieux du territoire, les enjeux et les actions identifiés en interne et en externe</w:t>
      </w:r>
      <w:r w:rsidR="009A113C">
        <w:rPr>
          <w:color w:val="212121"/>
          <w:sz w:val="20"/>
          <w:szCs w:val="20"/>
        </w:rPr>
        <w:t> ;</w:t>
      </w:r>
    </w:p>
    <w:p w14:paraId="00000091" w14:textId="14450A52" w:rsidR="0025232D" w:rsidRPr="0014008D" w:rsidRDefault="00934905">
      <w:pPr>
        <w:numPr>
          <w:ilvl w:val="0"/>
          <w:numId w:val="1"/>
        </w:numPr>
        <w:pBdr>
          <w:top w:val="nil"/>
          <w:left w:val="nil"/>
          <w:bottom w:val="nil"/>
          <w:right w:val="nil"/>
          <w:between w:val="nil"/>
        </w:pBdr>
        <w:spacing w:after="0" w:line="240" w:lineRule="auto"/>
        <w:jc w:val="both"/>
        <w:rPr>
          <w:color w:val="212121"/>
          <w:sz w:val="20"/>
          <w:szCs w:val="20"/>
        </w:rPr>
      </w:pPr>
      <w:r w:rsidRPr="0014008D">
        <w:rPr>
          <w:color w:val="212121"/>
          <w:sz w:val="20"/>
          <w:szCs w:val="20"/>
        </w:rPr>
        <w:t>D’accompagner le changement de comportement sur le territoire</w:t>
      </w:r>
      <w:r w:rsidR="009A113C">
        <w:rPr>
          <w:color w:val="212121"/>
          <w:sz w:val="20"/>
          <w:szCs w:val="20"/>
        </w:rPr>
        <w:t>.</w:t>
      </w:r>
    </w:p>
    <w:p w14:paraId="00000092" w14:textId="77777777" w:rsidR="0025232D" w:rsidRPr="0014008D" w:rsidRDefault="0025232D" w:rsidP="001F63AE">
      <w:pPr>
        <w:pBdr>
          <w:top w:val="nil"/>
          <w:left w:val="nil"/>
          <w:bottom w:val="nil"/>
          <w:right w:val="nil"/>
          <w:between w:val="nil"/>
        </w:pBdr>
        <w:spacing w:after="0" w:line="240" w:lineRule="auto"/>
        <w:jc w:val="both"/>
        <w:rPr>
          <w:color w:val="212121"/>
          <w:sz w:val="20"/>
          <w:szCs w:val="20"/>
        </w:rPr>
      </w:pPr>
    </w:p>
    <w:p w14:paraId="00000094" w14:textId="7017E15B" w:rsidR="0025232D" w:rsidRDefault="00DE08F3" w:rsidP="00DE08F3">
      <w:pPr>
        <w:pStyle w:val="Sous-titre"/>
      </w:pPr>
      <w:r>
        <w:t>3.</w:t>
      </w:r>
      <w:r w:rsidR="00031E70">
        <w:t>1</w:t>
      </w:r>
      <w:r>
        <w:t xml:space="preserve">.2. </w:t>
      </w:r>
      <w:r w:rsidR="00934905">
        <w:t xml:space="preserve">Qu’est-ce la Résilience territoriale ? </w:t>
      </w:r>
    </w:p>
    <w:p w14:paraId="00A39D86" w14:textId="09C7A8C1" w:rsidR="00D05349" w:rsidRPr="0014008D" w:rsidRDefault="00D05349" w:rsidP="00D05349">
      <w:pPr>
        <w:spacing w:after="0" w:line="240" w:lineRule="auto"/>
        <w:jc w:val="both"/>
        <w:rPr>
          <w:sz w:val="20"/>
          <w:szCs w:val="20"/>
        </w:rPr>
      </w:pPr>
      <w:r w:rsidRPr="0014008D">
        <w:rPr>
          <w:sz w:val="20"/>
          <w:szCs w:val="20"/>
        </w:rPr>
        <w:t xml:space="preserve">Pour l’ADEME, la résilience des territoires, abordée dans cet AMI, désigne la capacité de tous les acteurs d’un </w:t>
      </w:r>
      <w:r w:rsidR="00A420E3" w:rsidRPr="0014008D">
        <w:rPr>
          <w:sz w:val="20"/>
          <w:szCs w:val="20"/>
        </w:rPr>
        <w:t>territoire à</w:t>
      </w:r>
      <w:r w:rsidR="00CA37F5">
        <w:rPr>
          <w:sz w:val="20"/>
          <w:szCs w:val="20"/>
        </w:rPr>
        <w:t> </w:t>
      </w:r>
      <w:r w:rsidRPr="0014008D">
        <w:rPr>
          <w:sz w:val="20"/>
          <w:szCs w:val="20"/>
        </w:rPr>
        <w:t xml:space="preserve">: </w:t>
      </w:r>
    </w:p>
    <w:p w14:paraId="491225EB" w14:textId="7F6D0E98" w:rsidR="00D05349" w:rsidRPr="0014008D" w:rsidRDefault="00D05349">
      <w:pPr>
        <w:pStyle w:val="Paragraphedeliste"/>
        <w:numPr>
          <w:ilvl w:val="0"/>
          <w:numId w:val="16"/>
        </w:numPr>
        <w:spacing w:after="0" w:line="240" w:lineRule="auto"/>
        <w:jc w:val="both"/>
        <w:rPr>
          <w:sz w:val="20"/>
          <w:szCs w:val="20"/>
        </w:rPr>
      </w:pPr>
      <w:r w:rsidRPr="0014008D">
        <w:rPr>
          <w:sz w:val="20"/>
          <w:szCs w:val="20"/>
        </w:rPr>
        <w:t xml:space="preserve">S’adapter à des chocs majeurs et à des traumatismes soudains comme chroniques ; </w:t>
      </w:r>
    </w:p>
    <w:p w14:paraId="47DBF480" w14:textId="68DB1AF1" w:rsidR="00D05349" w:rsidRPr="0014008D" w:rsidRDefault="00D05349">
      <w:pPr>
        <w:pStyle w:val="Paragraphedeliste"/>
        <w:numPr>
          <w:ilvl w:val="0"/>
          <w:numId w:val="16"/>
        </w:numPr>
        <w:spacing w:after="0" w:line="240" w:lineRule="auto"/>
        <w:jc w:val="both"/>
        <w:rPr>
          <w:sz w:val="20"/>
          <w:szCs w:val="20"/>
        </w:rPr>
      </w:pPr>
      <w:r w:rsidRPr="0014008D">
        <w:rPr>
          <w:sz w:val="20"/>
          <w:szCs w:val="20"/>
        </w:rPr>
        <w:t xml:space="preserve">S’organiser ; </w:t>
      </w:r>
    </w:p>
    <w:p w14:paraId="38A58544" w14:textId="6BCEFF4D" w:rsidR="00D05349" w:rsidRPr="0014008D" w:rsidRDefault="00D05349">
      <w:pPr>
        <w:pStyle w:val="Paragraphedeliste"/>
        <w:numPr>
          <w:ilvl w:val="0"/>
          <w:numId w:val="16"/>
        </w:numPr>
        <w:spacing w:after="0" w:line="240" w:lineRule="auto"/>
        <w:jc w:val="both"/>
        <w:rPr>
          <w:sz w:val="20"/>
          <w:szCs w:val="20"/>
        </w:rPr>
      </w:pPr>
      <w:r w:rsidRPr="0014008D">
        <w:rPr>
          <w:sz w:val="20"/>
          <w:szCs w:val="20"/>
        </w:rPr>
        <w:t>Se transformer</w:t>
      </w:r>
    </w:p>
    <w:p w14:paraId="28F86CAA" w14:textId="77777777" w:rsidR="00D05349" w:rsidRPr="0014008D" w:rsidRDefault="00D05349" w:rsidP="00D05349">
      <w:pPr>
        <w:spacing w:after="0" w:line="240" w:lineRule="auto"/>
        <w:ind w:left="360"/>
        <w:jc w:val="both"/>
        <w:rPr>
          <w:sz w:val="20"/>
          <w:szCs w:val="20"/>
        </w:rPr>
      </w:pPr>
    </w:p>
    <w:p w14:paraId="6F9E4A7C" w14:textId="77777777" w:rsidR="00D05349" w:rsidRPr="0014008D" w:rsidRDefault="00D05349" w:rsidP="00D05349">
      <w:pPr>
        <w:spacing w:after="0" w:line="240" w:lineRule="auto"/>
        <w:jc w:val="both"/>
        <w:rPr>
          <w:sz w:val="20"/>
          <w:szCs w:val="20"/>
        </w:rPr>
      </w:pPr>
      <w:r w:rsidRPr="0014008D">
        <w:rPr>
          <w:sz w:val="20"/>
          <w:szCs w:val="20"/>
        </w:rPr>
        <w:t>… pour apprendre de leurs fragilités et en sortir collectivement renforcés. Si la résilience a une dimension technique, du fait des infrastructures, des bâtiments et des aménagements qui sont souvent impactés par les chocs et les crises, elle concerne tout autant les personnes et les organisations, qui auront à s’y adapter durablement. Les évènements, qu’ils soient soudains ou chroniques, aux causes endogènes (provoquées par le système lui-même) ou exogènes (provoquées par des phénomènes externes), doivent être appréhendés de deux manières :</w:t>
      </w:r>
    </w:p>
    <w:p w14:paraId="21BACFA6" w14:textId="77777777" w:rsidR="00D05349" w:rsidRPr="0014008D" w:rsidRDefault="00D05349" w:rsidP="00D05349">
      <w:pPr>
        <w:spacing w:after="0" w:line="240" w:lineRule="auto"/>
        <w:jc w:val="both"/>
        <w:rPr>
          <w:sz w:val="20"/>
          <w:szCs w:val="20"/>
        </w:rPr>
      </w:pPr>
    </w:p>
    <w:p w14:paraId="23526752" w14:textId="666A2D21" w:rsidR="00D05349" w:rsidRPr="0014008D" w:rsidRDefault="00D05349">
      <w:pPr>
        <w:pStyle w:val="Paragraphedeliste"/>
        <w:numPr>
          <w:ilvl w:val="0"/>
          <w:numId w:val="17"/>
        </w:numPr>
        <w:spacing w:after="0" w:line="240" w:lineRule="auto"/>
        <w:jc w:val="both"/>
        <w:rPr>
          <w:sz w:val="20"/>
          <w:szCs w:val="20"/>
        </w:rPr>
      </w:pPr>
      <w:r w:rsidRPr="0014008D">
        <w:rPr>
          <w:sz w:val="20"/>
          <w:szCs w:val="20"/>
        </w:rPr>
        <w:t xml:space="preserve">Par de la prévention, de l’anticipation et de la prospective ; </w:t>
      </w:r>
    </w:p>
    <w:p w14:paraId="14821E5A" w14:textId="7F250BC1" w:rsidR="00D05349" w:rsidRPr="0014008D" w:rsidRDefault="00D05349">
      <w:pPr>
        <w:pStyle w:val="Paragraphedeliste"/>
        <w:numPr>
          <w:ilvl w:val="0"/>
          <w:numId w:val="17"/>
        </w:numPr>
        <w:spacing w:after="0" w:line="240" w:lineRule="auto"/>
        <w:jc w:val="both"/>
        <w:rPr>
          <w:sz w:val="20"/>
          <w:szCs w:val="20"/>
        </w:rPr>
      </w:pPr>
      <w:r w:rsidRPr="0014008D">
        <w:rPr>
          <w:sz w:val="20"/>
          <w:szCs w:val="20"/>
        </w:rPr>
        <w:t xml:space="preserve">Par la conduite </w:t>
      </w:r>
      <w:r w:rsidR="000B478C" w:rsidRPr="0014008D">
        <w:rPr>
          <w:sz w:val="20"/>
          <w:szCs w:val="20"/>
        </w:rPr>
        <w:t>du changement de comportement</w:t>
      </w:r>
      <w:r w:rsidR="009A113C">
        <w:rPr>
          <w:sz w:val="20"/>
          <w:szCs w:val="20"/>
        </w:rPr>
        <w:t>.</w:t>
      </w:r>
    </w:p>
    <w:p w14:paraId="2AACE5C9" w14:textId="77777777" w:rsidR="000B478C" w:rsidRPr="0014008D" w:rsidRDefault="000B478C" w:rsidP="000B478C">
      <w:pPr>
        <w:pStyle w:val="Paragraphedeliste"/>
        <w:spacing w:after="0" w:line="240" w:lineRule="auto"/>
        <w:jc w:val="both"/>
        <w:rPr>
          <w:sz w:val="20"/>
          <w:szCs w:val="20"/>
        </w:rPr>
      </w:pPr>
    </w:p>
    <w:p w14:paraId="160BCC07" w14:textId="77777777" w:rsidR="00881FE7" w:rsidRPr="0014008D" w:rsidRDefault="00881FE7" w:rsidP="00881FE7">
      <w:pPr>
        <w:spacing w:after="0"/>
        <w:jc w:val="both"/>
        <w:rPr>
          <w:rFonts w:cstheme="minorHAnsi"/>
          <w:sz w:val="20"/>
          <w:szCs w:val="20"/>
        </w:rPr>
      </w:pPr>
      <w:r w:rsidRPr="0014008D">
        <w:rPr>
          <w:rFonts w:cstheme="minorHAnsi"/>
          <w:sz w:val="20"/>
          <w:szCs w:val="20"/>
        </w:rPr>
        <w:t>Être résilient ne consiste pas simplement à résister aux impacts des chocs pour revenir à la situation telle qu’elle était avant l’évènement, mais c’est accepter une évolution rendue nécessaire pour sauvegarder la pérennité des personnes, des biens, des communautés et des écosystèmes, en les rendant plus durables. L’enjeux consiste à développer des capacités humaines, naturelles et techniques pour s’adapter aux changements.</w:t>
      </w:r>
    </w:p>
    <w:p w14:paraId="5D9ED606" w14:textId="77777777" w:rsidR="00881FE7" w:rsidRPr="0014008D" w:rsidRDefault="00881FE7" w:rsidP="00881FE7">
      <w:pPr>
        <w:spacing w:after="0"/>
        <w:jc w:val="both"/>
        <w:rPr>
          <w:rFonts w:cstheme="minorHAnsi"/>
          <w:sz w:val="20"/>
          <w:szCs w:val="20"/>
        </w:rPr>
      </w:pPr>
      <w:r w:rsidRPr="0014008D">
        <w:rPr>
          <w:rFonts w:cstheme="minorHAnsi"/>
          <w:sz w:val="20"/>
          <w:szCs w:val="20"/>
        </w:rPr>
        <w:t xml:space="preserve">De cette façon, la résilience des territoires a pour </w:t>
      </w:r>
      <w:r w:rsidRPr="0014008D">
        <w:rPr>
          <w:rFonts w:cstheme="minorHAnsi"/>
          <w:b/>
          <w:bCs/>
          <w:sz w:val="20"/>
          <w:szCs w:val="20"/>
        </w:rPr>
        <w:t xml:space="preserve">perspective </w:t>
      </w:r>
      <w:r w:rsidRPr="0014008D">
        <w:rPr>
          <w:rFonts w:cstheme="minorHAnsi"/>
          <w:sz w:val="20"/>
          <w:szCs w:val="20"/>
        </w:rPr>
        <w:t xml:space="preserve">non pas la préservation des habitudes, mais </w:t>
      </w:r>
      <w:r w:rsidRPr="0014008D">
        <w:rPr>
          <w:rFonts w:cstheme="minorHAnsi"/>
          <w:b/>
          <w:bCs/>
          <w:sz w:val="20"/>
          <w:szCs w:val="20"/>
        </w:rPr>
        <w:t>l’émergence de nouveaux modèles d’organisation et de fonctionnement dans les territoires, de nouvelles trajectoires de projets collectifs</w:t>
      </w:r>
      <w:r w:rsidRPr="0014008D">
        <w:rPr>
          <w:rFonts w:cstheme="minorHAnsi"/>
          <w:sz w:val="20"/>
          <w:szCs w:val="20"/>
        </w:rPr>
        <w:t>.</w:t>
      </w:r>
    </w:p>
    <w:p w14:paraId="318587D6" w14:textId="167D672C" w:rsidR="00881FE7" w:rsidRPr="0014008D" w:rsidRDefault="00881FE7" w:rsidP="00881FE7">
      <w:pPr>
        <w:spacing w:after="0"/>
        <w:jc w:val="both"/>
        <w:rPr>
          <w:rFonts w:cstheme="minorHAnsi"/>
          <w:b/>
          <w:bCs/>
          <w:sz w:val="20"/>
          <w:szCs w:val="20"/>
        </w:rPr>
      </w:pPr>
      <w:r w:rsidRPr="0014008D">
        <w:rPr>
          <w:rFonts w:cstheme="minorHAnsi"/>
          <w:b/>
          <w:bCs/>
          <w:sz w:val="20"/>
          <w:szCs w:val="20"/>
        </w:rPr>
        <w:t xml:space="preserve">La démarche de renforcement de la résilience territoriale ne se limite pas à la pure gestion des risques : </w:t>
      </w:r>
      <w:r w:rsidRPr="0014008D">
        <w:rPr>
          <w:rFonts w:cstheme="minorHAnsi"/>
          <w:sz w:val="20"/>
          <w:szCs w:val="20"/>
        </w:rPr>
        <w:t xml:space="preserve">elle permet de se projeter, contribuer à la prospective territoriale, savoir faire le lien entre climat, ressources </w:t>
      </w:r>
      <w:r w:rsidRPr="0014008D">
        <w:rPr>
          <w:rFonts w:cstheme="minorHAnsi"/>
          <w:sz w:val="20"/>
          <w:szCs w:val="20"/>
        </w:rPr>
        <w:lastRenderedPageBreak/>
        <w:t>naturelles, transition des secteurs, etc</w:t>
      </w:r>
      <w:r w:rsidR="009A113C">
        <w:rPr>
          <w:rFonts w:cstheme="minorHAnsi"/>
          <w:sz w:val="20"/>
          <w:szCs w:val="20"/>
        </w:rPr>
        <w:t>.</w:t>
      </w:r>
      <w:r w:rsidRPr="0014008D">
        <w:rPr>
          <w:rFonts w:cstheme="minorHAnsi"/>
          <w:sz w:val="20"/>
          <w:szCs w:val="20"/>
        </w:rPr>
        <w:t>, expérimenter et évaluer les opportunités et risques environnementaux, sociaux et économiques.</w:t>
      </w:r>
    </w:p>
    <w:p w14:paraId="6AB8E68B" w14:textId="77777777" w:rsidR="00881FE7" w:rsidRPr="0014008D" w:rsidRDefault="00881FE7" w:rsidP="00881FE7">
      <w:pPr>
        <w:spacing w:after="0"/>
        <w:jc w:val="both"/>
        <w:rPr>
          <w:rFonts w:cstheme="minorHAnsi"/>
          <w:b/>
          <w:bCs/>
          <w:sz w:val="20"/>
          <w:szCs w:val="20"/>
        </w:rPr>
      </w:pPr>
    </w:p>
    <w:p w14:paraId="52715F7A" w14:textId="77777777" w:rsidR="00881FE7" w:rsidRPr="0014008D" w:rsidRDefault="00881FE7" w:rsidP="00881FE7">
      <w:pPr>
        <w:spacing w:after="0"/>
        <w:jc w:val="both"/>
        <w:rPr>
          <w:rFonts w:cstheme="minorHAnsi"/>
          <w:b/>
          <w:bCs/>
          <w:sz w:val="20"/>
          <w:szCs w:val="20"/>
        </w:rPr>
      </w:pPr>
      <w:r w:rsidRPr="0014008D">
        <w:rPr>
          <w:rFonts w:cstheme="minorHAnsi"/>
          <w:b/>
          <w:bCs/>
          <w:sz w:val="20"/>
          <w:szCs w:val="20"/>
        </w:rPr>
        <w:t>Exemples :</w:t>
      </w:r>
    </w:p>
    <w:p w14:paraId="063E2C77" w14:textId="63EBBB42" w:rsidR="00881FE7" w:rsidRPr="0014008D" w:rsidRDefault="00881FE7" w:rsidP="00881FE7">
      <w:pPr>
        <w:spacing w:after="0"/>
        <w:jc w:val="both"/>
        <w:rPr>
          <w:rFonts w:cstheme="minorHAnsi"/>
          <w:bCs/>
          <w:sz w:val="20"/>
          <w:szCs w:val="20"/>
        </w:rPr>
      </w:pPr>
      <w:r w:rsidRPr="0014008D">
        <w:rPr>
          <w:rFonts w:cstheme="minorHAnsi"/>
          <w:bCs/>
          <w:sz w:val="20"/>
          <w:szCs w:val="20"/>
        </w:rPr>
        <w:t>À la suite d’un phénomène météorologique majeur, un territoire peut être confronté à un black-out électrique ou à une rupture d’approvisionnement (eau, énergie, biens alimentaires, etc.) qui aura des conséquences sur tous les acteurs du territoire (habitants et entreprises).</w:t>
      </w:r>
    </w:p>
    <w:p w14:paraId="5C427067" w14:textId="77777777" w:rsidR="000B478C" w:rsidRPr="0014008D" w:rsidRDefault="000B478C" w:rsidP="00881FE7">
      <w:pPr>
        <w:spacing w:after="0"/>
        <w:jc w:val="both"/>
        <w:rPr>
          <w:rFonts w:cstheme="minorHAnsi"/>
          <w:sz w:val="20"/>
          <w:szCs w:val="20"/>
        </w:rPr>
      </w:pPr>
    </w:p>
    <w:p w14:paraId="10ACB194" w14:textId="45F828CF" w:rsidR="00881FE7" w:rsidRPr="0014008D" w:rsidRDefault="00881FE7" w:rsidP="00881FE7">
      <w:pPr>
        <w:spacing w:after="0"/>
        <w:jc w:val="both"/>
        <w:rPr>
          <w:rFonts w:cstheme="minorHAnsi"/>
          <w:b/>
          <w:bCs/>
          <w:sz w:val="20"/>
          <w:szCs w:val="20"/>
        </w:rPr>
      </w:pPr>
      <w:r w:rsidRPr="0014008D">
        <w:rPr>
          <w:rFonts w:cstheme="minorHAnsi"/>
          <w:sz w:val="20"/>
          <w:szCs w:val="20"/>
        </w:rPr>
        <w:t>A l’échelle du territoire, s’interroger sur sa résilience face à une vulnérabilité constatée ou face à un choc nécessite de se poser des questions du type :</w:t>
      </w:r>
    </w:p>
    <w:p w14:paraId="620E4F9C"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 xml:space="preserve">Quelle est la capacité du territoire à surmonter une épreuve majeure liée à la crise climatique ou à agir face à une vulnérabilité constatée ? </w:t>
      </w:r>
    </w:p>
    <w:p w14:paraId="3DB2696E"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 xml:space="preserve">Quels sont les secteurs stratégiques à préserver sur mon territoire ? </w:t>
      </w:r>
    </w:p>
    <w:p w14:paraId="20CF6839"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 xml:space="preserve">Quelles sont les ressources critiques ? (Ressources nécessaires à l’approvisionnement de la population et des entreprises) ? </w:t>
      </w:r>
    </w:p>
    <w:p w14:paraId="78C94E3C"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 xml:space="preserve">Quels sont les services essentiels à maintenir ? </w:t>
      </w:r>
    </w:p>
    <w:p w14:paraId="2D441CDA"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 xml:space="preserve">Quels sont les facteurs de résilience ? </w:t>
      </w:r>
    </w:p>
    <w:p w14:paraId="1D50EE08"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Est-ce que la collectivité est organisée pour agir face à cette vulnérabilité constatée ?</w:t>
      </w:r>
    </w:p>
    <w:p w14:paraId="1F2C76DB" w14:textId="77777777"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Quelle anticipation de ce type de crise ?</w:t>
      </w:r>
    </w:p>
    <w:p w14:paraId="477CBBFE" w14:textId="1A39317E" w:rsidR="00881FE7" w:rsidRPr="0014008D" w:rsidRDefault="00881FE7">
      <w:pPr>
        <w:pStyle w:val="Paragraphedeliste"/>
        <w:numPr>
          <w:ilvl w:val="0"/>
          <w:numId w:val="20"/>
        </w:numPr>
        <w:spacing w:after="0"/>
        <w:jc w:val="both"/>
        <w:rPr>
          <w:rFonts w:cstheme="minorHAnsi"/>
          <w:b/>
          <w:bCs/>
          <w:sz w:val="20"/>
          <w:szCs w:val="20"/>
        </w:rPr>
      </w:pPr>
      <w:r w:rsidRPr="0014008D">
        <w:rPr>
          <w:rFonts w:cstheme="minorHAnsi"/>
          <w:sz w:val="20"/>
          <w:szCs w:val="20"/>
        </w:rPr>
        <w:t>Comment construire un après crise qui tienne compte des enseignements tirés ?</w:t>
      </w:r>
    </w:p>
    <w:p w14:paraId="44A95D78" w14:textId="77777777" w:rsidR="00881FE7" w:rsidRPr="0014008D" w:rsidRDefault="00881FE7" w:rsidP="00881FE7">
      <w:pPr>
        <w:spacing w:after="0"/>
        <w:jc w:val="both"/>
        <w:rPr>
          <w:rFonts w:cstheme="minorHAnsi"/>
          <w:b/>
          <w:bCs/>
          <w:sz w:val="20"/>
          <w:szCs w:val="20"/>
        </w:rPr>
      </w:pPr>
    </w:p>
    <w:p w14:paraId="3073A33B" w14:textId="6B219F30" w:rsidR="00881FE7" w:rsidRPr="0014008D" w:rsidRDefault="00497E06" w:rsidP="00881FE7">
      <w:pPr>
        <w:spacing w:after="0"/>
        <w:rPr>
          <w:rFonts w:cstheme="minorHAnsi"/>
          <w:b/>
          <w:bCs/>
          <w:color w:val="44546A" w:themeColor="text2"/>
          <w:sz w:val="20"/>
          <w:szCs w:val="20"/>
        </w:rPr>
      </w:pPr>
      <w:r>
        <w:rPr>
          <w:rFonts w:cstheme="minorHAnsi"/>
          <w:b/>
          <w:bCs/>
          <w:color w:val="44546A" w:themeColor="text2"/>
          <w:sz w:val="20"/>
          <w:szCs w:val="20"/>
        </w:rPr>
        <w:t>En quoi</w:t>
      </w:r>
      <w:r w:rsidR="007928E1">
        <w:rPr>
          <w:rFonts w:cstheme="minorHAnsi"/>
          <w:b/>
          <w:bCs/>
          <w:color w:val="44546A" w:themeColor="text2"/>
          <w:sz w:val="20"/>
          <w:szCs w:val="20"/>
        </w:rPr>
        <w:t xml:space="preserve"> l</w:t>
      </w:r>
      <w:r w:rsidR="00881FE7" w:rsidRPr="0014008D">
        <w:rPr>
          <w:rFonts w:cstheme="minorHAnsi"/>
          <w:b/>
          <w:bCs/>
          <w:color w:val="44546A" w:themeColor="text2"/>
          <w:sz w:val="20"/>
          <w:szCs w:val="20"/>
        </w:rPr>
        <w:t>’approche systémique</w:t>
      </w:r>
      <w:r>
        <w:rPr>
          <w:rFonts w:cstheme="minorHAnsi"/>
          <w:b/>
          <w:bCs/>
          <w:color w:val="44546A" w:themeColor="text2"/>
          <w:sz w:val="20"/>
          <w:szCs w:val="20"/>
        </w:rPr>
        <w:t xml:space="preserve"> est</w:t>
      </w:r>
      <w:r w:rsidR="000B0D3D">
        <w:rPr>
          <w:rFonts w:cstheme="minorHAnsi"/>
          <w:b/>
          <w:bCs/>
          <w:color w:val="44546A" w:themeColor="text2"/>
          <w:sz w:val="20"/>
          <w:szCs w:val="20"/>
        </w:rPr>
        <w:t>-elle</w:t>
      </w:r>
      <w:r>
        <w:rPr>
          <w:rFonts w:cstheme="minorHAnsi"/>
          <w:b/>
          <w:bCs/>
          <w:color w:val="44546A" w:themeColor="text2"/>
          <w:sz w:val="20"/>
          <w:szCs w:val="20"/>
        </w:rPr>
        <w:t xml:space="preserve"> essentielle pour élaborer une démarche de résilience territoriale</w:t>
      </w:r>
      <w:r w:rsidR="00881FE7" w:rsidRPr="0014008D">
        <w:rPr>
          <w:rFonts w:cstheme="minorHAnsi"/>
          <w:b/>
          <w:bCs/>
          <w:color w:val="44546A" w:themeColor="text2"/>
          <w:sz w:val="20"/>
          <w:szCs w:val="20"/>
        </w:rPr>
        <w:t> ?</w:t>
      </w:r>
    </w:p>
    <w:p w14:paraId="3E7B38F9" w14:textId="77777777" w:rsidR="009A113C" w:rsidRDefault="009A113C" w:rsidP="00881FE7">
      <w:pPr>
        <w:spacing w:after="0"/>
        <w:jc w:val="both"/>
        <w:rPr>
          <w:rFonts w:cstheme="minorHAnsi"/>
          <w:sz w:val="20"/>
          <w:szCs w:val="20"/>
        </w:rPr>
      </w:pPr>
    </w:p>
    <w:p w14:paraId="5F49D1B8" w14:textId="0A998475" w:rsidR="00881FE7" w:rsidRPr="0014008D" w:rsidRDefault="00881FE7" w:rsidP="00881FE7">
      <w:pPr>
        <w:spacing w:after="0"/>
        <w:jc w:val="both"/>
        <w:rPr>
          <w:rFonts w:cstheme="minorHAnsi"/>
          <w:sz w:val="20"/>
          <w:szCs w:val="20"/>
        </w:rPr>
      </w:pPr>
      <w:r w:rsidRPr="0014008D">
        <w:rPr>
          <w:rFonts w:cstheme="minorHAnsi"/>
          <w:sz w:val="20"/>
          <w:szCs w:val="20"/>
        </w:rPr>
        <w:t xml:space="preserve">Une approche systémique permet de prendre en charge plusieurs enjeux et leurs interactions et de ne plus raisonner en silos. Si l’on considère que toutes les </w:t>
      </w:r>
      <w:r w:rsidRPr="0014008D">
        <w:rPr>
          <w:rFonts w:cstheme="minorHAnsi"/>
          <w:b/>
          <w:bCs/>
          <w:sz w:val="20"/>
          <w:szCs w:val="20"/>
        </w:rPr>
        <w:t>limites planétaires</w:t>
      </w:r>
      <w:r w:rsidRPr="0014008D">
        <w:rPr>
          <w:rFonts w:cstheme="minorHAnsi"/>
          <w:sz w:val="20"/>
          <w:szCs w:val="20"/>
        </w:rPr>
        <w:t xml:space="preserve"> sont dépassées en matière de ressources, le fonctionnement des écosystèmes se retrouve dans un </w:t>
      </w:r>
      <w:r w:rsidRPr="0014008D">
        <w:rPr>
          <w:rFonts w:cstheme="minorHAnsi"/>
          <w:b/>
          <w:bCs/>
          <w:sz w:val="20"/>
          <w:szCs w:val="20"/>
        </w:rPr>
        <w:t>nouvel état d’incertitude, inédit, avec des vulnérabilités accrues</w:t>
      </w:r>
      <w:r w:rsidRPr="0014008D">
        <w:rPr>
          <w:rFonts w:cstheme="minorHAnsi"/>
          <w:sz w:val="20"/>
          <w:szCs w:val="20"/>
        </w:rPr>
        <w:t xml:space="preserve"> d’où l’utilité du regard systémique qui permet de </w:t>
      </w:r>
      <w:r w:rsidRPr="0014008D">
        <w:rPr>
          <w:rFonts w:cstheme="minorHAnsi"/>
          <w:b/>
          <w:bCs/>
          <w:sz w:val="20"/>
          <w:szCs w:val="20"/>
        </w:rPr>
        <w:t>démêler les problématiques complexes</w:t>
      </w:r>
      <w:r w:rsidRPr="0014008D">
        <w:rPr>
          <w:rFonts w:cstheme="minorHAnsi"/>
          <w:sz w:val="20"/>
          <w:szCs w:val="20"/>
        </w:rPr>
        <w:t xml:space="preserve">. </w:t>
      </w:r>
    </w:p>
    <w:p w14:paraId="2DFF5E08" w14:textId="77777777" w:rsidR="00881FE7" w:rsidRPr="0014008D" w:rsidRDefault="00881FE7" w:rsidP="00881FE7">
      <w:pPr>
        <w:spacing w:after="0"/>
        <w:jc w:val="both"/>
        <w:rPr>
          <w:rFonts w:cstheme="minorHAnsi"/>
          <w:sz w:val="20"/>
          <w:szCs w:val="20"/>
        </w:rPr>
      </w:pPr>
      <w:r w:rsidRPr="0014008D">
        <w:rPr>
          <w:rFonts w:cstheme="minorHAnsi"/>
          <w:b/>
          <w:bCs/>
          <w:sz w:val="20"/>
          <w:szCs w:val="20"/>
        </w:rPr>
        <w:t>Par problématiques complexes, on entend</w:t>
      </w:r>
      <w:r w:rsidRPr="0014008D">
        <w:rPr>
          <w:rFonts w:cstheme="minorHAnsi"/>
          <w:sz w:val="20"/>
          <w:szCs w:val="20"/>
        </w:rPr>
        <w:t xml:space="preserve"> notamment des </w:t>
      </w:r>
      <w:r w:rsidRPr="0014008D">
        <w:rPr>
          <w:rFonts w:cstheme="minorHAnsi"/>
          <w:b/>
          <w:bCs/>
          <w:sz w:val="20"/>
          <w:szCs w:val="20"/>
        </w:rPr>
        <w:t>crises interdépendantes</w:t>
      </w:r>
      <w:r w:rsidRPr="0014008D">
        <w:rPr>
          <w:rFonts w:cstheme="minorHAnsi"/>
          <w:sz w:val="20"/>
          <w:szCs w:val="20"/>
        </w:rPr>
        <w:t xml:space="preserve">, des </w:t>
      </w:r>
      <w:r w:rsidRPr="0014008D">
        <w:rPr>
          <w:rFonts w:cstheme="minorHAnsi"/>
          <w:b/>
          <w:bCs/>
          <w:sz w:val="20"/>
          <w:szCs w:val="20"/>
        </w:rPr>
        <w:t>effets dominos</w:t>
      </w:r>
      <w:r w:rsidRPr="0014008D">
        <w:rPr>
          <w:rFonts w:cstheme="minorHAnsi"/>
          <w:sz w:val="20"/>
          <w:szCs w:val="20"/>
        </w:rPr>
        <w:t>, qui génèrent une accélération des processus entraînant des conséquences sur l’environnement, la santé et qui augmentent les inégalités sociales.</w:t>
      </w:r>
    </w:p>
    <w:p w14:paraId="38C718BF" w14:textId="53C83059" w:rsidR="00881FE7" w:rsidRPr="0014008D" w:rsidRDefault="00881FE7" w:rsidP="00881FE7">
      <w:pPr>
        <w:spacing w:after="0"/>
        <w:jc w:val="both"/>
        <w:rPr>
          <w:rFonts w:cstheme="minorHAnsi"/>
          <w:sz w:val="20"/>
          <w:szCs w:val="20"/>
        </w:rPr>
      </w:pPr>
      <w:r w:rsidRPr="0014008D">
        <w:rPr>
          <w:rFonts w:cstheme="minorHAnsi"/>
          <w:b/>
          <w:bCs/>
          <w:sz w:val="20"/>
          <w:szCs w:val="20"/>
        </w:rPr>
        <w:t>L’approche systémique permet</w:t>
      </w:r>
      <w:r w:rsidRPr="0014008D">
        <w:rPr>
          <w:rFonts w:cstheme="minorHAnsi"/>
          <w:sz w:val="20"/>
          <w:szCs w:val="20"/>
        </w:rPr>
        <w:t xml:space="preserve"> de partir d’un projet concret, de décortiquer les principaux éléments de ce projet, d’identifier les </w:t>
      </w:r>
      <w:r w:rsidRPr="0014008D">
        <w:rPr>
          <w:rFonts w:cstheme="minorHAnsi"/>
          <w:b/>
          <w:bCs/>
          <w:sz w:val="20"/>
          <w:szCs w:val="20"/>
        </w:rPr>
        <w:t>interactions</w:t>
      </w:r>
      <w:r w:rsidRPr="0014008D">
        <w:rPr>
          <w:rFonts w:cstheme="minorHAnsi"/>
          <w:sz w:val="20"/>
          <w:szCs w:val="20"/>
        </w:rPr>
        <w:t xml:space="preserve"> entre ces éléments ainsi que </w:t>
      </w:r>
      <w:r w:rsidRPr="0014008D">
        <w:rPr>
          <w:rFonts w:cstheme="minorHAnsi"/>
          <w:b/>
          <w:bCs/>
          <w:sz w:val="20"/>
          <w:szCs w:val="20"/>
        </w:rPr>
        <w:t>les boucles de rétroactions</w:t>
      </w:r>
      <w:r w:rsidRPr="0014008D">
        <w:rPr>
          <w:rFonts w:cstheme="minorHAnsi"/>
          <w:sz w:val="20"/>
          <w:szCs w:val="20"/>
        </w:rPr>
        <w:t xml:space="preserve">. L’approche systémique permet de </w:t>
      </w:r>
      <w:r w:rsidRPr="0014008D">
        <w:rPr>
          <w:rFonts w:cstheme="minorHAnsi"/>
          <w:b/>
          <w:bCs/>
          <w:sz w:val="20"/>
          <w:szCs w:val="20"/>
        </w:rPr>
        <w:t>tirer les fils</w:t>
      </w:r>
      <w:r w:rsidRPr="0014008D">
        <w:rPr>
          <w:rFonts w:cstheme="minorHAnsi"/>
          <w:sz w:val="20"/>
          <w:szCs w:val="20"/>
        </w:rPr>
        <w:t xml:space="preserve"> de chaque composant essentiel du système. Il s’agit d’avancer pas à pas, dans une démarche de </w:t>
      </w:r>
      <w:r w:rsidRPr="0014008D">
        <w:rPr>
          <w:rFonts w:cstheme="minorHAnsi"/>
          <w:b/>
          <w:bCs/>
          <w:sz w:val="20"/>
          <w:szCs w:val="20"/>
        </w:rPr>
        <w:t>questionnement continue</w:t>
      </w:r>
      <w:r w:rsidRPr="0014008D">
        <w:rPr>
          <w:rFonts w:cstheme="minorHAnsi"/>
          <w:sz w:val="20"/>
          <w:szCs w:val="20"/>
        </w:rPr>
        <w:t xml:space="preserve"> tout en prenant en compte plusieurs enjeux en même temps.</w:t>
      </w:r>
    </w:p>
    <w:p w14:paraId="490D27EF" w14:textId="77777777" w:rsidR="00881FE7" w:rsidRPr="0014008D" w:rsidRDefault="00881FE7" w:rsidP="00881FE7">
      <w:pPr>
        <w:spacing w:after="0"/>
        <w:jc w:val="both"/>
        <w:rPr>
          <w:rFonts w:cstheme="minorHAnsi"/>
          <w:sz w:val="20"/>
          <w:szCs w:val="20"/>
        </w:rPr>
      </w:pPr>
      <w:r w:rsidRPr="0014008D">
        <w:rPr>
          <w:rFonts w:cstheme="minorHAnsi"/>
          <w:color w:val="333333"/>
          <w:sz w:val="20"/>
          <w:szCs w:val="20"/>
          <w:shd w:val="clear" w:color="auto" w:fill="FFFFFF"/>
        </w:rPr>
        <w:t xml:space="preserve">Une approche systémique permet donc de prendre en compte la </w:t>
      </w:r>
      <w:r w:rsidRPr="0014008D">
        <w:rPr>
          <w:rFonts w:cstheme="minorHAnsi"/>
          <w:b/>
          <w:bCs/>
          <w:color w:val="333333"/>
          <w:sz w:val="20"/>
          <w:szCs w:val="20"/>
          <w:shd w:val="clear" w:color="auto" w:fill="FFFFFF"/>
        </w:rPr>
        <w:t>dynamique d'évolution des interactions entre ces composants et d’anticiper les effets globaux d’une action sur l’un ou l’autre d’entre eux.</w:t>
      </w:r>
    </w:p>
    <w:p w14:paraId="18C1DFC8" w14:textId="77777777" w:rsidR="00881FE7" w:rsidRPr="0014008D" w:rsidRDefault="00881FE7" w:rsidP="00881FE7">
      <w:pPr>
        <w:spacing w:after="0"/>
        <w:jc w:val="both"/>
        <w:rPr>
          <w:rFonts w:cstheme="minorHAnsi"/>
          <w:b/>
          <w:bCs/>
          <w:sz w:val="20"/>
          <w:szCs w:val="20"/>
        </w:rPr>
      </w:pPr>
      <w:r w:rsidRPr="0014008D">
        <w:rPr>
          <w:rFonts w:cstheme="minorHAnsi"/>
          <w:b/>
          <w:bCs/>
          <w:sz w:val="20"/>
          <w:szCs w:val="20"/>
        </w:rPr>
        <w:t>Une illustration de l’approche systémique : « les toiles »</w:t>
      </w:r>
    </w:p>
    <w:p w14:paraId="60B2BAF8" w14:textId="3C17D55A" w:rsidR="00881FE7" w:rsidRPr="0014008D" w:rsidRDefault="000B478C" w:rsidP="00881FE7">
      <w:pPr>
        <w:spacing w:after="0"/>
        <w:rPr>
          <w:rFonts w:cstheme="minorHAnsi"/>
          <w:sz w:val="20"/>
          <w:szCs w:val="20"/>
        </w:rPr>
      </w:pPr>
      <w:r w:rsidRPr="0014008D">
        <w:rPr>
          <w:rStyle w:val="size"/>
          <w:rFonts w:cstheme="minorHAnsi"/>
          <w:sz w:val="20"/>
          <w:szCs w:val="20"/>
        </w:rPr>
        <w:t>Vidéo</w:t>
      </w:r>
      <w:r w:rsidR="00881FE7" w:rsidRPr="0014008D">
        <w:rPr>
          <w:rStyle w:val="size"/>
          <w:rFonts w:cstheme="minorHAnsi"/>
          <w:sz w:val="20"/>
          <w:szCs w:val="20"/>
        </w:rPr>
        <w:t xml:space="preserve"> de vulgarisation des Toiles : </w:t>
      </w:r>
      <w:hyperlink r:id="rId20" w:tgtFrame="_blank" w:history="1">
        <w:r w:rsidR="00881FE7" w:rsidRPr="0014008D">
          <w:rPr>
            <w:rStyle w:val="Lienhypertexte"/>
            <w:rFonts w:cstheme="minorHAnsi"/>
            <w:sz w:val="20"/>
            <w:szCs w:val="20"/>
          </w:rPr>
          <w:t>https://youtu.be/bwiSAVKm-As</w:t>
        </w:r>
      </w:hyperlink>
    </w:p>
    <w:p w14:paraId="43BBA897" w14:textId="77777777" w:rsidR="00881FE7" w:rsidRPr="0014008D" w:rsidRDefault="00881FE7" w:rsidP="00881FE7">
      <w:pPr>
        <w:spacing w:after="0"/>
        <w:jc w:val="both"/>
        <w:rPr>
          <w:rFonts w:cstheme="minorHAnsi"/>
          <w:b/>
          <w:bCs/>
          <w:sz w:val="20"/>
          <w:szCs w:val="20"/>
        </w:rPr>
      </w:pPr>
    </w:p>
    <w:p w14:paraId="113F834C" w14:textId="77777777" w:rsidR="00881FE7" w:rsidRPr="0014008D" w:rsidRDefault="00881FE7" w:rsidP="00881FE7">
      <w:pPr>
        <w:spacing w:after="0"/>
        <w:jc w:val="both"/>
        <w:rPr>
          <w:rFonts w:cstheme="minorHAnsi"/>
          <w:sz w:val="20"/>
          <w:szCs w:val="20"/>
        </w:rPr>
      </w:pPr>
      <w:r w:rsidRPr="0014008D">
        <w:rPr>
          <w:rFonts w:cstheme="minorHAnsi"/>
          <w:b/>
          <w:bCs/>
          <w:sz w:val="20"/>
          <w:szCs w:val="20"/>
        </w:rPr>
        <w:t>L’approche systémique permet</w:t>
      </w:r>
      <w:r w:rsidRPr="0014008D">
        <w:rPr>
          <w:rFonts w:cstheme="minorHAnsi"/>
          <w:sz w:val="20"/>
          <w:szCs w:val="20"/>
        </w:rPr>
        <w:t xml:space="preserve"> de décloisonner les savoirs, d’avoir une posture apprenante continue, de mettre la coopération entre acteurs et le montage de coalitions au cœur des processus de changement.</w:t>
      </w:r>
    </w:p>
    <w:p w14:paraId="20FF8071" w14:textId="77777777" w:rsidR="00881FE7" w:rsidRPr="0014008D" w:rsidRDefault="00881FE7" w:rsidP="00881FE7">
      <w:pPr>
        <w:spacing w:after="0"/>
        <w:jc w:val="both"/>
        <w:rPr>
          <w:rFonts w:cstheme="minorHAnsi"/>
          <w:sz w:val="20"/>
          <w:szCs w:val="20"/>
        </w:rPr>
      </w:pPr>
      <w:r w:rsidRPr="0014008D">
        <w:rPr>
          <w:rFonts w:cstheme="minorHAnsi"/>
          <w:sz w:val="20"/>
          <w:szCs w:val="20"/>
        </w:rPr>
        <w:t>Une approche systémique appliquée à un projet ou une problématique peut conduire à :</w:t>
      </w:r>
    </w:p>
    <w:p w14:paraId="71ACD5F2" w14:textId="77777777" w:rsidR="00881FE7" w:rsidRPr="0014008D" w:rsidRDefault="00881FE7">
      <w:pPr>
        <w:pStyle w:val="Paragraphedeliste"/>
        <w:numPr>
          <w:ilvl w:val="0"/>
          <w:numId w:val="21"/>
        </w:numPr>
        <w:spacing w:after="0"/>
        <w:jc w:val="both"/>
        <w:rPr>
          <w:rFonts w:cstheme="minorHAnsi"/>
          <w:sz w:val="20"/>
          <w:szCs w:val="20"/>
        </w:rPr>
      </w:pPr>
      <w:r w:rsidRPr="0014008D">
        <w:rPr>
          <w:rFonts w:cstheme="minorHAnsi"/>
          <w:sz w:val="20"/>
          <w:szCs w:val="20"/>
        </w:rPr>
        <w:t>Transformer son organisation</w:t>
      </w:r>
    </w:p>
    <w:p w14:paraId="2178A1F0" w14:textId="77777777" w:rsidR="00881FE7" w:rsidRPr="0014008D" w:rsidRDefault="00881FE7">
      <w:pPr>
        <w:pStyle w:val="Paragraphedeliste"/>
        <w:numPr>
          <w:ilvl w:val="0"/>
          <w:numId w:val="21"/>
        </w:numPr>
        <w:spacing w:after="0"/>
        <w:jc w:val="both"/>
        <w:rPr>
          <w:rFonts w:cstheme="minorHAnsi"/>
          <w:sz w:val="20"/>
          <w:szCs w:val="20"/>
        </w:rPr>
      </w:pPr>
      <w:r w:rsidRPr="0014008D">
        <w:rPr>
          <w:rFonts w:cstheme="minorHAnsi"/>
          <w:sz w:val="20"/>
          <w:szCs w:val="20"/>
        </w:rPr>
        <w:t>Expérimenter selon la méthode des petits pas (retours en arrière possible)</w:t>
      </w:r>
    </w:p>
    <w:p w14:paraId="4B0463B8" w14:textId="77777777" w:rsidR="00881FE7" w:rsidRPr="0014008D" w:rsidRDefault="00881FE7">
      <w:pPr>
        <w:pStyle w:val="Paragraphedeliste"/>
        <w:numPr>
          <w:ilvl w:val="0"/>
          <w:numId w:val="21"/>
        </w:numPr>
        <w:spacing w:after="0"/>
        <w:jc w:val="both"/>
        <w:rPr>
          <w:rFonts w:cstheme="minorHAnsi"/>
          <w:sz w:val="20"/>
          <w:szCs w:val="20"/>
        </w:rPr>
      </w:pPr>
      <w:r w:rsidRPr="0014008D">
        <w:rPr>
          <w:rFonts w:cstheme="minorHAnsi"/>
          <w:sz w:val="20"/>
          <w:szCs w:val="20"/>
        </w:rPr>
        <w:t>Confronter ses projets à des regards variés</w:t>
      </w:r>
    </w:p>
    <w:p w14:paraId="4350C31F" w14:textId="5F65A6EE" w:rsidR="00881FE7" w:rsidRPr="0014008D" w:rsidRDefault="00881FE7">
      <w:pPr>
        <w:pStyle w:val="Paragraphedeliste"/>
        <w:numPr>
          <w:ilvl w:val="0"/>
          <w:numId w:val="21"/>
        </w:numPr>
        <w:spacing w:after="0"/>
        <w:jc w:val="both"/>
        <w:rPr>
          <w:rFonts w:cstheme="minorHAnsi"/>
          <w:sz w:val="20"/>
          <w:szCs w:val="20"/>
        </w:rPr>
      </w:pPr>
      <w:r w:rsidRPr="0014008D">
        <w:rPr>
          <w:rFonts w:cstheme="minorHAnsi"/>
          <w:sz w:val="20"/>
          <w:szCs w:val="20"/>
        </w:rPr>
        <w:t>Récolter des effets puissants sur le territoire du type « boule de neige », « essaimages », etc.</w:t>
      </w:r>
    </w:p>
    <w:p w14:paraId="0C5A4CBD" w14:textId="7C76F1C9" w:rsidR="00881FE7" w:rsidRDefault="00881FE7" w:rsidP="00881FE7">
      <w:pPr>
        <w:spacing w:after="0"/>
        <w:jc w:val="both"/>
        <w:rPr>
          <w:rFonts w:cstheme="minorHAnsi"/>
          <w:sz w:val="20"/>
          <w:szCs w:val="20"/>
        </w:rPr>
      </w:pPr>
      <w:r w:rsidRPr="0014008D">
        <w:rPr>
          <w:rFonts w:cstheme="minorHAnsi"/>
          <w:sz w:val="20"/>
          <w:szCs w:val="20"/>
        </w:rPr>
        <w:t xml:space="preserve">La </w:t>
      </w:r>
      <w:r w:rsidRPr="0014008D">
        <w:rPr>
          <w:rFonts w:cstheme="minorHAnsi"/>
          <w:b/>
          <w:bCs/>
          <w:sz w:val="20"/>
          <w:szCs w:val="20"/>
        </w:rPr>
        <w:t>mise en récit</w:t>
      </w:r>
      <w:r w:rsidRPr="0014008D">
        <w:rPr>
          <w:rFonts w:cstheme="minorHAnsi"/>
          <w:sz w:val="20"/>
          <w:szCs w:val="20"/>
        </w:rPr>
        <w:t xml:space="preserve"> de ces effets sur le territoire contribue à l’essaimage des bonnes pratiques et des transformations. </w:t>
      </w:r>
    </w:p>
    <w:p w14:paraId="7A26A0D4" w14:textId="77777777" w:rsidR="000B0D3D" w:rsidRPr="0014008D" w:rsidRDefault="000B0D3D" w:rsidP="00881FE7">
      <w:pPr>
        <w:spacing w:after="0"/>
        <w:jc w:val="both"/>
        <w:rPr>
          <w:rFonts w:cstheme="minorHAnsi"/>
          <w:sz w:val="20"/>
          <w:szCs w:val="20"/>
        </w:rPr>
      </w:pPr>
    </w:p>
    <w:p w14:paraId="7F3EA548" w14:textId="11A1BA86" w:rsidR="00881FE7" w:rsidRPr="0014008D" w:rsidRDefault="000B0D3D" w:rsidP="00881FE7">
      <w:pPr>
        <w:jc w:val="both"/>
        <w:rPr>
          <w:rFonts w:ascii="Calibri" w:hAnsi="Calibri" w:cs="Calibri"/>
          <w:b/>
          <w:color w:val="000000" w:themeColor="text1"/>
          <w:sz w:val="20"/>
          <w:szCs w:val="20"/>
        </w:rPr>
      </w:pPr>
      <w:r>
        <w:rPr>
          <w:b/>
          <w:color w:val="000000" w:themeColor="text1"/>
          <w:sz w:val="20"/>
          <w:szCs w:val="20"/>
        </w:rPr>
        <w:t>L</w:t>
      </w:r>
      <w:r w:rsidR="00881FE7" w:rsidRPr="0014008D">
        <w:rPr>
          <w:b/>
          <w:color w:val="000000" w:themeColor="text1"/>
          <w:sz w:val="20"/>
          <w:szCs w:val="20"/>
        </w:rPr>
        <w:t>es projets retenus</w:t>
      </w:r>
      <w:r>
        <w:rPr>
          <w:b/>
          <w:color w:val="000000" w:themeColor="text1"/>
          <w:sz w:val="20"/>
          <w:szCs w:val="20"/>
        </w:rPr>
        <w:t xml:space="preserve"> da</w:t>
      </w:r>
      <w:r w:rsidRPr="0014008D">
        <w:rPr>
          <w:b/>
          <w:color w:val="000000" w:themeColor="text1"/>
          <w:sz w:val="20"/>
          <w:szCs w:val="20"/>
        </w:rPr>
        <w:t>ns le cadre de cet AMI</w:t>
      </w:r>
      <w:r w:rsidR="00881FE7" w:rsidRPr="0014008D">
        <w:rPr>
          <w:b/>
          <w:color w:val="000000" w:themeColor="text1"/>
          <w:sz w:val="20"/>
          <w:szCs w:val="20"/>
        </w:rPr>
        <w:t xml:space="preserve"> devront concourir à renforcer la résilience des territoires face</w:t>
      </w:r>
      <w:r>
        <w:rPr>
          <w:b/>
          <w:color w:val="000000" w:themeColor="text1"/>
          <w:sz w:val="20"/>
          <w:szCs w:val="20"/>
        </w:rPr>
        <w:t xml:space="preserve"> aux conséquences du</w:t>
      </w:r>
      <w:r w:rsidR="00881FE7" w:rsidRPr="0014008D">
        <w:rPr>
          <w:b/>
          <w:color w:val="000000" w:themeColor="text1"/>
          <w:sz w:val="20"/>
          <w:szCs w:val="20"/>
        </w:rPr>
        <w:t xml:space="preserve"> changement climatique.</w:t>
      </w:r>
    </w:p>
    <w:p w14:paraId="0C24808A" w14:textId="41A9FCDE" w:rsidR="00001935" w:rsidRDefault="00001935">
      <w:pPr>
        <w:rPr>
          <w:b/>
          <w:color w:val="FF0000"/>
          <w:sz w:val="18"/>
          <w:szCs w:val="18"/>
        </w:rPr>
      </w:pPr>
    </w:p>
    <w:p w14:paraId="000000AC" w14:textId="38891C69" w:rsidR="0025232D" w:rsidRPr="00881FE7" w:rsidRDefault="00934905">
      <w:pPr>
        <w:pBdr>
          <w:top w:val="nil"/>
          <w:left w:val="nil"/>
          <w:bottom w:val="nil"/>
          <w:right w:val="nil"/>
          <w:between w:val="nil"/>
        </w:pBdr>
        <w:spacing w:after="0" w:line="240" w:lineRule="auto"/>
        <w:jc w:val="both"/>
        <w:rPr>
          <w:color w:val="212121"/>
          <w:sz w:val="20"/>
          <w:szCs w:val="20"/>
        </w:rPr>
      </w:pPr>
      <w:r w:rsidRPr="00881FE7">
        <w:rPr>
          <w:b/>
          <w:color w:val="212121"/>
          <w:sz w:val="20"/>
          <w:szCs w:val="20"/>
          <w:u w:val="single"/>
        </w:rPr>
        <w:lastRenderedPageBreak/>
        <w:t>Les différences entre atténuation, adaptation et résilience</w:t>
      </w:r>
      <w:r w:rsidRPr="00881FE7">
        <w:rPr>
          <w:color w:val="212121"/>
          <w:sz w:val="20"/>
          <w:szCs w:val="20"/>
        </w:rPr>
        <w:t xml:space="preserve"> : </w:t>
      </w:r>
    </w:p>
    <w:p w14:paraId="000000B2" w14:textId="27CF6867" w:rsidR="0025232D" w:rsidRDefault="0025232D">
      <w:pPr>
        <w:pBdr>
          <w:top w:val="nil"/>
          <w:left w:val="nil"/>
          <w:bottom w:val="nil"/>
          <w:right w:val="nil"/>
          <w:between w:val="nil"/>
        </w:pBdr>
        <w:spacing w:after="0" w:line="240" w:lineRule="auto"/>
        <w:jc w:val="both"/>
        <w:rPr>
          <w:noProof/>
          <w:color w:val="212121"/>
        </w:rPr>
      </w:pPr>
    </w:p>
    <w:p w14:paraId="5AE50052" w14:textId="6C2C638F" w:rsidR="0076307F" w:rsidRDefault="000B478C">
      <w:pPr>
        <w:pBdr>
          <w:top w:val="nil"/>
          <w:left w:val="nil"/>
          <w:bottom w:val="nil"/>
          <w:right w:val="nil"/>
          <w:between w:val="nil"/>
        </w:pBdr>
        <w:spacing w:after="0" w:line="240" w:lineRule="auto"/>
        <w:jc w:val="both"/>
        <w:rPr>
          <w:color w:val="212121"/>
        </w:rPr>
      </w:pPr>
      <w:r w:rsidRPr="000B478C">
        <w:rPr>
          <w:noProof/>
          <w:color w:val="212121"/>
        </w:rPr>
        <w:drawing>
          <wp:inline distT="0" distB="0" distL="0" distR="0" wp14:anchorId="7DF44DB2" wp14:editId="04254C58">
            <wp:extent cx="5760720" cy="32264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26435"/>
                    </a:xfrm>
                    <a:prstGeom prst="rect">
                      <a:avLst/>
                    </a:prstGeom>
                  </pic:spPr>
                </pic:pic>
              </a:graphicData>
            </a:graphic>
          </wp:inline>
        </w:drawing>
      </w:r>
    </w:p>
    <w:p w14:paraId="000000B3" w14:textId="2FF59F8D" w:rsidR="0025232D" w:rsidRDefault="0025232D">
      <w:pPr>
        <w:pBdr>
          <w:top w:val="nil"/>
          <w:left w:val="nil"/>
          <w:bottom w:val="nil"/>
          <w:right w:val="nil"/>
          <w:between w:val="nil"/>
        </w:pBdr>
        <w:spacing w:after="0" w:line="240" w:lineRule="auto"/>
        <w:jc w:val="both"/>
        <w:rPr>
          <w:color w:val="212121"/>
        </w:rPr>
      </w:pPr>
    </w:p>
    <w:p w14:paraId="000000B4" w14:textId="77777777" w:rsidR="0025232D" w:rsidRDefault="0025232D">
      <w:pPr>
        <w:pBdr>
          <w:top w:val="nil"/>
          <w:left w:val="nil"/>
          <w:bottom w:val="nil"/>
          <w:right w:val="nil"/>
          <w:between w:val="nil"/>
        </w:pBdr>
        <w:spacing w:after="0" w:line="240" w:lineRule="auto"/>
        <w:jc w:val="both"/>
        <w:rPr>
          <w:color w:val="212121"/>
        </w:rPr>
      </w:pPr>
    </w:p>
    <w:p w14:paraId="000000B5" w14:textId="2066BC5D" w:rsidR="0025232D" w:rsidRDefault="00934905" w:rsidP="005854AF">
      <w:pPr>
        <w:pStyle w:val="ADEMETitre2"/>
      </w:pPr>
      <w:bookmarkStart w:id="7" w:name="_Toc127974643"/>
      <w:r>
        <w:t xml:space="preserve">3.2 Les objectifs </w:t>
      </w:r>
      <w:r w:rsidR="00DE08F3">
        <w:t xml:space="preserve">et principes de </w:t>
      </w:r>
      <w:r>
        <w:t>l’appel à manifestation d’intérêt</w:t>
      </w:r>
      <w:bookmarkEnd w:id="7"/>
      <w:r>
        <w:t xml:space="preserve">  </w:t>
      </w:r>
    </w:p>
    <w:p w14:paraId="000000B6" w14:textId="77777777" w:rsidR="0025232D" w:rsidRPr="0014008D" w:rsidRDefault="0025232D">
      <w:pPr>
        <w:pBdr>
          <w:top w:val="nil"/>
          <w:left w:val="nil"/>
          <w:bottom w:val="nil"/>
          <w:right w:val="nil"/>
          <w:between w:val="nil"/>
        </w:pBdr>
        <w:spacing w:after="0" w:line="240" w:lineRule="auto"/>
        <w:jc w:val="both"/>
        <w:rPr>
          <w:color w:val="212121"/>
          <w:sz w:val="20"/>
          <w:szCs w:val="20"/>
        </w:rPr>
      </w:pPr>
    </w:p>
    <w:p w14:paraId="000000B7" w14:textId="3B337FC8" w:rsidR="0025232D" w:rsidRPr="0014008D" w:rsidRDefault="00934905">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L’AMI </w:t>
      </w:r>
      <w:r w:rsidR="0076307F" w:rsidRPr="0014008D">
        <w:rPr>
          <w:color w:val="212121"/>
          <w:sz w:val="20"/>
          <w:szCs w:val="20"/>
        </w:rPr>
        <w:t xml:space="preserve">Territoires et Climat </w:t>
      </w:r>
      <w:r w:rsidRPr="0014008D">
        <w:rPr>
          <w:color w:val="212121"/>
          <w:sz w:val="20"/>
          <w:szCs w:val="20"/>
        </w:rPr>
        <w:t xml:space="preserve">vise à accompagner jusqu’à 20 collectivités normandes désireuses de devenir plus résilientes face aux conséquences du changement climatique propres à leur territoire : </w:t>
      </w:r>
    </w:p>
    <w:p w14:paraId="000000B8" w14:textId="77777777" w:rsidR="0025232D" w:rsidRPr="0014008D" w:rsidRDefault="00934905">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14008D">
        <w:rPr>
          <w:color w:val="212121"/>
          <w:sz w:val="20"/>
          <w:szCs w:val="20"/>
        </w:rPr>
        <w:t xml:space="preserve">Faire monter en compétence sur les enjeux d’adaptation au changement climatique des élus et des agents des collectivités locales, ainsi que des acteurs du territoire ; </w:t>
      </w:r>
    </w:p>
    <w:p w14:paraId="000000B9" w14:textId="3156B700" w:rsidR="0025232D" w:rsidRPr="0014008D" w:rsidRDefault="00934905">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14008D">
        <w:rPr>
          <w:color w:val="212121"/>
          <w:sz w:val="20"/>
          <w:szCs w:val="20"/>
        </w:rPr>
        <w:t>Définir une feuille de route opérationnelle en identifiant de</w:t>
      </w:r>
      <w:r w:rsidR="00593A23">
        <w:rPr>
          <w:color w:val="212121"/>
          <w:sz w:val="20"/>
          <w:szCs w:val="20"/>
        </w:rPr>
        <w:t>s</w:t>
      </w:r>
      <w:r w:rsidRPr="0014008D">
        <w:rPr>
          <w:color w:val="212121"/>
          <w:sz w:val="20"/>
          <w:szCs w:val="20"/>
        </w:rPr>
        <w:t xml:space="preserve"> premières actions concrètes ; </w:t>
      </w:r>
    </w:p>
    <w:p w14:paraId="000000BA" w14:textId="66B7597C" w:rsidR="0025232D" w:rsidRPr="0014008D" w:rsidRDefault="00934905">
      <w:pPr>
        <w:numPr>
          <w:ilvl w:val="0"/>
          <w:numId w:val="8"/>
        </w:numPr>
        <w:pBdr>
          <w:top w:val="nil"/>
          <w:left w:val="nil"/>
          <w:bottom w:val="nil"/>
          <w:right w:val="nil"/>
          <w:between w:val="nil"/>
        </w:pBdr>
        <w:spacing w:after="0" w:line="240" w:lineRule="auto"/>
        <w:jc w:val="both"/>
        <w:rPr>
          <w:color w:val="212121"/>
          <w:sz w:val="20"/>
          <w:szCs w:val="20"/>
        </w:rPr>
      </w:pPr>
      <w:r w:rsidRPr="0014008D">
        <w:rPr>
          <w:color w:val="212121"/>
          <w:sz w:val="20"/>
          <w:szCs w:val="20"/>
        </w:rPr>
        <w:t>Engager la mise en œuvre de ces premières actions phares d’adaptation pour aller vers un territoire plus résilient</w:t>
      </w:r>
      <w:r w:rsidR="00593A23">
        <w:rPr>
          <w:color w:val="212121"/>
          <w:sz w:val="20"/>
          <w:szCs w:val="20"/>
        </w:rPr>
        <w:t>.</w:t>
      </w:r>
    </w:p>
    <w:p w14:paraId="000000BB" w14:textId="2DAD93DF" w:rsidR="0025232D" w:rsidRPr="0014008D" w:rsidRDefault="0025232D">
      <w:pPr>
        <w:pBdr>
          <w:top w:val="nil"/>
          <w:left w:val="nil"/>
          <w:bottom w:val="nil"/>
          <w:right w:val="nil"/>
          <w:between w:val="nil"/>
        </w:pBdr>
        <w:spacing w:after="0" w:line="240" w:lineRule="auto"/>
        <w:jc w:val="both"/>
        <w:rPr>
          <w:sz w:val="20"/>
          <w:szCs w:val="20"/>
        </w:rPr>
      </w:pPr>
    </w:p>
    <w:p w14:paraId="35C659CF" w14:textId="77777777" w:rsidR="005854AF" w:rsidRPr="0014008D" w:rsidRDefault="005854AF"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L’EPCI candidate sur l’un ou l’autre des deux parcours selon les travaux réalisés sur l’adaptation au changement climatique et selon son degré de maturité. </w:t>
      </w:r>
    </w:p>
    <w:p w14:paraId="157017CB" w14:textId="77777777" w:rsidR="005854AF" w:rsidRPr="0014008D" w:rsidRDefault="005854AF" w:rsidP="005854AF">
      <w:pPr>
        <w:pBdr>
          <w:top w:val="nil"/>
          <w:left w:val="nil"/>
          <w:bottom w:val="nil"/>
          <w:right w:val="nil"/>
          <w:between w:val="nil"/>
        </w:pBdr>
        <w:spacing w:after="0" w:line="240" w:lineRule="auto"/>
        <w:jc w:val="both"/>
        <w:rPr>
          <w:color w:val="212121"/>
          <w:sz w:val="20"/>
          <w:szCs w:val="20"/>
        </w:rPr>
      </w:pPr>
    </w:p>
    <w:p w14:paraId="49D34DD5" w14:textId="401683E1" w:rsidR="005854AF" w:rsidRDefault="005854AF" w:rsidP="00B803BB">
      <w:pPr>
        <w:pStyle w:val="ADEMETitre2"/>
      </w:pPr>
      <w:bookmarkStart w:id="8" w:name="_Toc127974644"/>
      <w:r>
        <w:t>3.3. Description des deux parcours</w:t>
      </w:r>
      <w:bookmarkEnd w:id="8"/>
      <w:r>
        <w:t xml:space="preserve"> </w:t>
      </w:r>
    </w:p>
    <w:p w14:paraId="0FFA323B" w14:textId="77777777" w:rsidR="00B3086A" w:rsidRPr="0014008D" w:rsidRDefault="00B3086A" w:rsidP="00B3086A">
      <w:pPr>
        <w:pBdr>
          <w:top w:val="nil"/>
          <w:left w:val="nil"/>
          <w:bottom w:val="nil"/>
          <w:right w:val="nil"/>
          <w:between w:val="nil"/>
        </w:pBdr>
        <w:spacing w:after="0" w:line="240" w:lineRule="auto"/>
        <w:jc w:val="both"/>
        <w:rPr>
          <w:color w:val="212121"/>
          <w:sz w:val="20"/>
          <w:szCs w:val="20"/>
        </w:rPr>
      </w:pPr>
    </w:p>
    <w:p w14:paraId="6F367E07" w14:textId="232CDC20" w:rsidR="00B3086A" w:rsidRPr="0014008D" w:rsidRDefault="00B3086A" w:rsidP="00B3086A">
      <w:pPr>
        <w:pBdr>
          <w:top w:val="nil"/>
          <w:left w:val="nil"/>
          <w:bottom w:val="nil"/>
          <w:right w:val="nil"/>
          <w:between w:val="nil"/>
        </w:pBdr>
        <w:spacing w:after="0" w:line="240" w:lineRule="auto"/>
        <w:jc w:val="both"/>
        <w:rPr>
          <w:color w:val="212121"/>
          <w:sz w:val="20"/>
          <w:szCs w:val="20"/>
        </w:rPr>
      </w:pPr>
      <w:r w:rsidRPr="0014008D">
        <w:rPr>
          <w:color w:val="212121"/>
          <w:sz w:val="20"/>
          <w:szCs w:val="20"/>
        </w:rPr>
        <w:t>Deux parcours spécifiques sont proposés aux territoires souhaitant candidater à l’AMI :</w:t>
      </w:r>
    </w:p>
    <w:p w14:paraId="188DB7C6" w14:textId="74AA4E17" w:rsidR="00B3086A" w:rsidRPr="0014008D" w:rsidRDefault="00B3086A" w:rsidP="00B3086A">
      <w:pPr>
        <w:pBdr>
          <w:top w:val="nil"/>
          <w:left w:val="nil"/>
          <w:bottom w:val="nil"/>
          <w:right w:val="nil"/>
          <w:between w:val="nil"/>
        </w:pBdr>
        <w:spacing w:after="0" w:line="240" w:lineRule="auto"/>
        <w:jc w:val="both"/>
        <w:rPr>
          <w:color w:val="212121"/>
          <w:sz w:val="20"/>
          <w:szCs w:val="20"/>
        </w:rPr>
      </w:pPr>
      <w:r w:rsidRPr="0014008D">
        <w:rPr>
          <w:color w:val="212121"/>
          <w:sz w:val="20"/>
          <w:szCs w:val="20"/>
        </w:rPr>
        <w:t>- Un parcours sur l’Adaptation aux conséquences du changement climatique</w:t>
      </w:r>
      <w:r w:rsidR="00593A23">
        <w:rPr>
          <w:color w:val="212121"/>
          <w:sz w:val="20"/>
          <w:szCs w:val="20"/>
        </w:rPr>
        <w:t> ;</w:t>
      </w:r>
    </w:p>
    <w:p w14:paraId="0FCFE9B2" w14:textId="08773C1B" w:rsidR="00B3086A" w:rsidRPr="0014008D" w:rsidRDefault="00B3086A" w:rsidP="00B3086A">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 Un parcours sur la Résilience territoriale </w:t>
      </w:r>
      <w:r w:rsidR="000B478C" w:rsidRPr="0014008D">
        <w:rPr>
          <w:color w:val="212121"/>
          <w:sz w:val="20"/>
          <w:szCs w:val="20"/>
        </w:rPr>
        <w:t>face au changement climatique</w:t>
      </w:r>
      <w:r w:rsidR="00593A23">
        <w:rPr>
          <w:color w:val="212121"/>
          <w:sz w:val="20"/>
          <w:szCs w:val="20"/>
        </w:rPr>
        <w:t>.</w:t>
      </w:r>
    </w:p>
    <w:p w14:paraId="461AB907" w14:textId="77777777" w:rsidR="00B1533E" w:rsidRPr="0014008D" w:rsidRDefault="00B1533E" w:rsidP="00B1533E">
      <w:pPr>
        <w:pStyle w:val="Sous-titre"/>
        <w:rPr>
          <w:sz w:val="20"/>
          <w:szCs w:val="20"/>
        </w:rPr>
      </w:pPr>
    </w:p>
    <w:p w14:paraId="4C553404" w14:textId="673A63FC" w:rsidR="005854AF" w:rsidRDefault="005854AF" w:rsidP="00B1533E">
      <w:pPr>
        <w:pStyle w:val="Sous-titre"/>
      </w:pPr>
      <w:r>
        <w:t xml:space="preserve">3.3.1 Le parcours « Adaptation </w:t>
      </w:r>
      <w:r w:rsidR="0042507D">
        <w:t>aux conséquences d</w:t>
      </w:r>
      <w:r>
        <w:t>u changement climatique »</w:t>
      </w:r>
    </w:p>
    <w:p w14:paraId="12E60C6F" w14:textId="4482C4A9" w:rsidR="005854AF" w:rsidRPr="0014008D" w:rsidRDefault="005854AF"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Ce dispositif vise à accompagner des territoires volontaires à la réalisation d’une feuille de route d’adaptation </w:t>
      </w:r>
      <w:r w:rsidR="00593A23">
        <w:rPr>
          <w:color w:val="212121"/>
          <w:sz w:val="20"/>
          <w:szCs w:val="20"/>
        </w:rPr>
        <w:t>et d’anticipation da</w:t>
      </w:r>
      <w:r w:rsidRPr="0014008D">
        <w:rPr>
          <w:color w:val="212121"/>
          <w:sz w:val="20"/>
          <w:szCs w:val="20"/>
        </w:rPr>
        <w:t xml:space="preserve">u changement climatique, permettant d’approfondir le diagnostic et la stratégie d’adaptation prévue au PCAET de la collectivité ou à défaut, en tenant compte des conséquences spécifiques </w:t>
      </w:r>
      <w:r w:rsidR="00593A23">
        <w:rPr>
          <w:color w:val="212121"/>
          <w:sz w:val="20"/>
          <w:szCs w:val="20"/>
        </w:rPr>
        <w:t xml:space="preserve">attendues </w:t>
      </w:r>
      <w:r w:rsidRPr="0014008D">
        <w:rPr>
          <w:color w:val="212121"/>
          <w:sz w:val="20"/>
          <w:szCs w:val="20"/>
        </w:rPr>
        <w:t>du changement climatique sur ce territoire</w:t>
      </w:r>
      <w:r w:rsidR="00593A23">
        <w:rPr>
          <w:color w:val="212121"/>
          <w:sz w:val="20"/>
          <w:szCs w:val="20"/>
        </w:rPr>
        <w:t>, actuellement et à l’avenir</w:t>
      </w:r>
      <w:r w:rsidRPr="0014008D">
        <w:rPr>
          <w:color w:val="212121"/>
          <w:sz w:val="20"/>
          <w:szCs w:val="20"/>
        </w:rPr>
        <w:t xml:space="preserve">. </w:t>
      </w:r>
    </w:p>
    <w:p w14:paraId="1E77C4FC" w14:textId="77777777" w:rsidR="005854AF" w:rsidRPr="0014008D" w:rsidRDefault="005854AF" w:rsidP="005854AF">
      <w:pPr>
        <w:pBdr>
          <w:top w:val="nil"/>
          <w:left w:val="nil"/>
          <w:bottom w:val="nil"/>
          <w:right w:val="nil"/>
          <w:between w:val="nil"/>
        </w:pBdr>
        <w:spacing w:after="0" w:line="240" w:lineRule="auto"/>
        <w:jc w:val="both"/>
        <w:rPr>
          <w:color w:val="212121"/>
          <w:sz w:val="20"/>
          <w:szCs w:val="20"/>
        </w:rPr>
      </w:pPr>
    </w:p>
    <w:p w14:paraId="73CCB609" w14:textId="34F68BB0" w:rsidR="005854AF" w:rsidRPr="0014008D" w:rsidRDefault="005854AF" w:rsidP="005854AF">
      <w:pPr>
        <w:pBdr>
          <w:top w:val="nil"/>
          <w:left w:val="nil"/>
          <w:bottom w:val="nil"/>
          <w:right w:val="nil"/>
          <w:between w:val="nil"/>
        </w:pBdr>
        <w:spacing w:after="0" w:line="240" w:lineRule="auto"/>
        <w:jc w:val="both"/>
        <w:rPr>
          <w:b/>
          <w:color w:val="212121"/>
          <w:sz w:val="20"/>
          <w:szCs w:val="20"/>
        </w:rPr>
      </w:pPr>
      <w:r w:rsidRPr="0014008D">
        <w:rPr>
          <w:color w:val="212121"/>
          <w:sz w:val="20"/>
          <w:szCs w:val="20"/>
        </w:rPr>
        <w:t>En premier lieu, les collectivités accompagnées dans ce parcours bénéficieront des 3 modules formatifs sur l’adaptation au changement climatique mis en place par l’ANBDD</w:t>
      </w:r>
      <w:r w:rsidR="000B478C" w:rsidRPr="0014008D">
        <w:rPr>
          <w:rStyle w:val="Appelnotedebasdep"/>
          <w:color w:val="212121"/>
          <w:sz w:val="20"/>
          <w:szCs w:val="20"/>
        </w:rPr>
        <w:footnoteReference w:id="3"/>
      </w:r>
      <w:r w:rsidRPr="0014008D">
        <w:rPr>
          <w:color w:val="212121"/>
          <w:sz w:val="20"/>
          <w:szCs w:val="20"/>
        </w:rPr>
        <w:t xml:space="preserve">. </w:t>
      </w:r>
      <w:r w:rsidRPr="0014008D">
        <w:rPr>
          <w:b/>
          <w:color w:val="212121"/>
          <w:sz w:val="20"/>
          <w:szCs w:val="20"/>
        </w:rPr>
        <w:t xml:space="preserve">La collectivité devra s‘engager à suivre la formation et organiser son accueil localement. </w:t>
      </w:r>
    </w:p>
    <w:p w14:paraId="0F7063D8" w14:textId="77777777" w:rsidR="005854AF" w:rsidRPr="0014008D" w:rsidRDefault="005854AF" w:rsidP="005854AF">
      <w:pPr>
        <w:pBdr>
          <w:top w:val="nil"/>
          <w:left w:val="nil"/>
          <w:bottom w:val="nil"/>
          <w:right w:val="nil"/>
          <w:between w:val="nil"/>
        </w:pBdr>
        <w:spacing w:after="0" w:line="240" w:lineRule="auto"/>
        <w:jc w:val="both"/>
        <w:rPr>
          <w:color w:val="212121"/>
          <w:sz w:val="20"/>
          <w:szCs w:val="20"/>
        </w:rPr>
      </w:pPr>
    </w:p>
    <w:p w14:paraId="65B31096" w14:textId="77777777" w:rsidR="005854AF" w:rsidRPr="0014008D" w:rsidRDefault="005854AF"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Les étapes de ce parcours consistent à : </w:t>
      </w:r>
    </w:p>
    <w:p w14:paraId="21903066" w14:textId="51DC0A3C" w:rsidR="005854AF" w:rsidRPr="0014008D" w:rsidRDefault="005854AF">
      <w:pPr>
        <w:numPr>
          <w:ilvl w:val="0"/>
          <w:numId w:val="6"/>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Acculturer et former les élus, les agents et les acteurs du territoire </w:t>
      </w:r>
      <w:r w:rsidR="00593A23">
        <w:rPr>
          <w:color w:val="212121"/>
          <w:sz w:val="20"/>
          <w:szCs w:val="20"/>
        </w:rPr>
        <w:t xml:space="preserve">au </w:t>
      </w:r>
      <w:r w:rsidRPr="0014008D">
        <w:rPr>
          <w:color w:val="212121"/>
          <w:sz w:val="20"/>
          <w:szCs w:val="20"/>
        </w:rPr>
        <w:t>changement climatique</w:t>
      </w:r>
      <w:r w:rsidR="00593A23">
        <w:rPr>
          <w:color w:val="212121"/>
          <w:sz w:val="20"/>
          <w:szCs w:val="20"/>
        </w:rPr>
        <w:t>, à ses conséquences</w:t>
      </w:r>
      <w:r w:rsidRPr="0014008D">
        <w:rPr>
          <w:color w:val="212121"/>
          <w:sz w:val="20"/>
          <w:szCs w:val="20"/>
        </w:rPr>
        <w:t xml:space="preserve"> ; </w:t>
      </w:r>
    </w:p>
    <w:p w14:paraId="339D6DBB" w14:textId="77777777" w:rsidR="005854AF" w:rsidRPr="0014008D" w:rsidRDefault="005854AF">
      <w:pPr>
        <w:numPr>
          <w:ilvl w:val="0"/>
          <w:numId w:val="6"/>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S’interroger, au vu des travaux du GIEC normand, sur l’avenir du territoire à l’horizon 2050 et 2100 et les conséquences les plus impactantes du changement climatique spécifiquement pour ce territoire. </w:t>
      </w:r>
    </w:p>
    <w:p w14:paraId="39876D02" w14:textId="77777777" w:rsidR="005854AF" w:rsidRPr="0014008D" w:rsidRDefault="005854AF" w:rsidP="005854AF">
      <w:pPr>
        <w:pBdr>
          <w:top w:val="nil"/>
          <w:left w:val="nil"/>
          <w:bottom w:val="nil"/>
          <w:right w:val="nil"/>
          <w:between w:val="nil"/>
        </w:pBdr>
        <w:spacing w:after="0" w:line="240" w:lineRule="auto"/>
        <w:ind w:left="1068"/>
        <w:jc w:val="both"/>
        <w:rPr>
          <w:color w:val="212121"/>
          <w:sz w:val="20"/>
          <w:szCs w:val="20"/>
        </w:rPr>
      </w:pPr>
      <w:r w:rsidRPr="0014008D">
        <w:rPr>
          <w:color w:val="212121"/>
          <w:sz w:val="20"/>
          <w:szCs w:val="20"/>
        </w:rPr>
        <w:t>A cet effet, le territoire devra réaliser une présentation du territoire à l’horizon 2050 et 2100.</w:t>
      </w:r>
    </w:p>
    <w:p w14:paraId="1B6DC9E9" w14:textId="77777777" w:rsidR="005854AF" w:rsidRPr="0014008D" w:rsidRDefault="005854AF">
      <w:pPr>
        <w:numPr>
          <w:ilvl w:val="0"/>
          <w:numId w:val="6"/>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Mobiliser l’ingénierie du territoire pour définir une feuille de route en réponse à ces conséquences, associer et mobiliser les acteurs du territoire, initier et suivre les actions concrètes. </w:t>
      </w:r>
    </w:p>
    <w:p w14:paraId="5DE79D80" w14:textId="77777777" w:rsidR="005854AF" w:rsidRPr="0014008D" w:rsidRDefault="005854AF" w:rsidP="005854AF">
      <w:pPr>
        <w:pBdr>
          <w:top w:val="nil"/>
          <w:left w:val="nil"/>
          <w:bottom w:val="nil"/>
          <w:right w:val="nil"/>
          <w:between w:val="nil"/>
        </w:pBdr>
        <w:spacing w:after="0" w:line="240" w:lineRule="auto"/>
        <w:ind w:left="1068"/>
        <w:jc w:val="both"/>
        <w:rPr>
          <w:color w:val="212121"/>
          <w:sz w:val="20"/>
          <w:szCs w:val="20"/>
        </w:rPr>
      </w:pPr>
      <w:r w:rsidRPr="0014008D">
        <w:rPr>
          <w:color w:val="212121"/>
          <w:sz w:val="20"/>
          <w:szCs w:val="20"/>
        </w:rPr>
        <w:t xml:space="preserve">Pour ce faire, le territoire pourra être mis en relation avec des acteurs de l’éducation au développement durable, formés et engagés sur le sujet de l’adaptation au changement climatique. </w:t>
      </w:r>
    </w:p>
    <w:p w14:paraId="199217A3" w14:textId="77777777" w:rsidR="005854AF" w:rsidRPr="0014008D" w:rsidRDefault="005854AF" w:rsidP="005854AF">
      <w:pPr>
        <w:pBdr>
          <w:top w:val="nil"/>
          <w:left w:val="nil"/>
          <w:bottom w:val="nil"/>
          <w:right w:val="nil"/>
          <w:between w:val="nil"/>
        </w:pBdr>
        <w:spacing w:after="0" w:line="240" w:lineRule="auto"/>
        <w:ind w:left="1068"/>
        <w:jc w:val="both"/>
        <w:rPr>
          <w:color w:val="212121"/>
          <w:sz w:val="20"/>
          <w:szCs w:val="20"/>
        </w:rPr>
      </w:pPr>
      <w:r w:rsidRPr="0014008D">
        <w:rPr>
          <w:color w:val="212121"/>
          <w:sz w:val="20"/>
          <w:szCs w:val="20"/>
        </w:rPr>
        <w:t xml:space="preserve">Le territoire pourra proposer des actions visant à mobiliser le plus grand nombre (interne et externe) sur le sujet de l’adaptation au changement climatique. </w:t>
      </w:r>
    </w:p>
    <w:p w14:paraId="14A17D6B" w14:textId="2F93B043" w:rsidR="005854AF" w:rsidRPr="0014008D" w:rsidRDefault="005854AF">
      <w:pPr>
        <w:numPr>
          <w:ilvl w:val="0"/>
          <w:numId w:val="6"/>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Mettre en œuvre 5 actions concrètes en lien avec cette feuille de route </w:t>
      </w:r>
      <w:r w:rsidR="005E2842" w:rsidRPr="0014008D">
        <w:rPr>
          <w:color w:val="212121"/>
          <w:sz w:val="20"/>
          <w:szCs w:val="20"/>
        </w:rPr>
        <w:t xml:space="preserve">qui seront fiancées via d’autres dispositifs d’aide. </w:t>
      </w:r>
      <w:r w:rsidR="00DA2CC1" w:rsidRPr="00DA2CC1">
        <w:rPr>
          <w:color w:val="212121"/>
          <w:sz w:val="20"/>
          <w:szCs w:val="20"/>
        </w:rPr>
        <w:t>Ce parcours doit aussi permettre d’interroger et d’enrichir, au regard de la feuille de route « Adaptation au changement climatique », l’ensemble des documents de planification et d’urbanisme déjà mis en place par le territoire (PCAET, PLU/PLUI, PLH…), notamment au cours d’une révision.</w:t>
      </w:r>
    </w:p>
    <w:p w14:paraId="12552400" w14:textId="77777777" w:rsidR="005854AF" w:rsidRPr="0014008D" w:rsidRDefault="005854AF" w:rsidP="005854AF">
      <w:pPr>
        <w:pBdr>
          <w:top w:val="nil"/>
          <w:left w:val="nil"/>
          <w:bottom w:val="nil"/>
          <w:right w:val="nil"/>
          <w:between w:val="nil"/>
        </w:pBdr>
        <w:spacing w:after="0" w:line="240" w:lineRule="auto"/>
        <w:ind w:left="708"/>
        <w:jc w:val="both"/>
        <w:rPr>
          <w:color w:val="212121"/>
          <w:sz w:val="20"/>
          <w:szCs w:val="20"/>
        </w:rPr>
      </w:pPr>
    </w:p>
    <w:p w14:paraId="6752DB54" w14:textId="3FA8D32C" w:rsidR="005854AF" w:rsidRPr="0014008D" w:rsidRDefault="005854AF" w:rsidP="005854AF">
      <w:pPr>
        <w:pBdr>
          <w:top w:val="nil"/>
          <w:left w:val="nil"/>
          <w:bottom w:val="nil"/>
          <w:right w:val="nil"/>
          <w:between w:val="nil"/>
        </w:pBdr>
        <w:spacing w:after="0" w:line="240" w:lineRule="auto"/>
        <w:jc w:val="both"/>
        <w:rPr>
          <w:color w:val="212121"/>
          <w:sz w:val="20"/>
          <w:szCs w:val="20"/>
          <w:shd w:val="clear" w:color="auto" w:fill="FF9900"/>
        </w:rPr>
      </w:pPr>
      <w:r w:rsidRPr="0014008D">
        <w:rPr>
          <w:color w:val="212121"/>
          <w:sz w:val="20"/>
          <w:szCs w:val="20"/>
        </w:rPr>
        <w:t xml:space="preserve">En complément de l’aide régionale et des modules de formation proposés par l’ANBDD, l’ADEME propose de mettre à </w:t>
      </w:r>
      <w:r w:rsidRPr="00A21546">
        <w:rPr>
          <w:color w:val="212121"/>
          <w:sz w:val="20"/>
          <w:szCs w:val="20"/>
        </w:rPr>
        <w:t>disposition des territoires qui le souhaitent la démarche TACCT (Trajectoires d’Adaptation au Changement Climatique des Territoires</w:t>
      </w:r>
      <w:r w:rsidR="00A21546" w:rsidRPr="00A21546">
        <w:rPr>
          <w:color w:val="212121"/>
          <w:sz w:val="20"/>
          <w:szCs w:val="20"/>
        </w:rPr>
        <w:t xml:space="preserve"> - </w:t>
      </w:r>
      <w:hyperlink r:id="rId22" w:history="1">
        <w:r w:rsidR="00A21546" w:rsidRPr="00A21546">
          <w:rPr>
            <w:rStyle w:val="Lienhypertexte"/>
            <w:sz w:val="20"/>
            <w:szCs w:val="20"/>
          </w:rPr>
          <w:t>https://tacct.ademe.fr</w:t>
        </w:r>
      </w:hyperlink>
      <w:r w:rsidR="005E2842" w:rsidRPr="00A21546">
        <w:rPr>
          <w:color w:val="212121"/>
          <w:sz w:val="20"/>
          <w:szCs w:val="20"/>
        </w:rPr>
        <w:t>)</w:t>
      </w:r>
      <w:r w:rsidR="00A77EA8" w:rsidRPr="00A21546">
        <w:rPr>
          <w:color w:val="212121"/>
          <w:sz w:val="20"/>
          <w:szCs w:val="20"/>
        </w:rPr>
        <w:t>.</w:t>
      </w:r>
      <w:r w:rsidR="00A77EA8" w:rsidRPr="0014008D">
        <w:rPr>
          <w:color w:val="212121"/>
          <w:sz w:val="20"/>
          <w:szCs w:val="20"/>
        </w:rPr>
        <w:t xml:space="preserve"> </w:t>
      </w:r>
    </w:p>
    <w:p w14:paraId="7001DAB0" w14:textId="77777777" w:rsidR="005854AF" w:rsidRPr="0014008D" w:rsidRDefault="005854AF" w:rsidP="005854AF">
      <w:pPr>
        <w:pBdr>
          <w:top w:val="nil"/>
          <w:left w:val="nil"/>
          <w:bottom w:val="nil"/>
          <w:right w:val="nil"/>
          <w:between w:val="nil"/>
        </w:pBdr>
        <w:spacing w:after="0" w:line="240" w:lineRule="auto"/>
        <w:jc w:val="both"/>
        <w:rPr>
          <w:b/>
          <w:color w:val="000000"/>
          <w:sz w:val="20"/>
          <w:szCs w:val="20"/>
        </w:rPr>
      </w:pPr>
    </w:p>
    <w:p w14:paraId="122F76DE" w14:textId="01C697F2" w:rsidR="005854AF" w:rsidRDefault="005854AF" w:rsidP="005854AF">
      <w:pPr>
        <w:pStyle w:val="Sous-titre"/>
      </w:pPr>
      <w:r>
        <w:t xml:space="preserve">3.3.2 Le Parcours Résilience territoriale face au changement climatique </w:t>
      </w:r>
    </w:p>
    <w:p w14:paraId="2CD32ECF"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r w:rsidRPr="0014008D">
        <w:rPr>
          <w:bCs/>
          <w:color w:val="000000"/>
          <w:sz w:val="20"/>
          <w:szCs w:val="20"/>
        </w:rPr>
        <w:t>L’objectif</w:t>
      </w:r>
      <w:r w:rsidRPr="0014008D">
        <w:rPr>
          <w:b/>
          <w:color w:val="000000"/>
          <w:sz w:val="20"/>
          <w:szCs w:val="20"/>
        </w:rPr>
        <w:t xml:space="preserve"> </w:t>
      </w:r>
      <w:r w:rsidRPr="0014008D">
        <w:rPr>
          <w:color w:val="000000"/>
          <w:sz w:val="20"/>
          <w:szCs w:val="20"/>
        </w:rPr>
        <w:t>de ce parcours</w:t>
      </w:r>
      <w:r w:rsidRPr="0014008D">
        <w:rPr>
          <w:sz w:val="20"/>
          <w:szCs w:val="20"/>
        </w:rPr>
        <w:t xml:space="preserve"> </w:t>
      </w:r>
      <w:r w:rsidRPr="0014008D">
        <w:rPr>
          <w:color w:val="000000"/>
          <w:sz w:val="20"/>
          <w:szCs w:val="20"/>
        </w:rPr>
        <w:t>sur la résilience territoriale est d’accompagner méthodologiquement et financièrement les collectivités lauréates afin qu’elles puissent :</w:t>
      </w:r>
    </w:p>
    <w:p w14:paraId="3CB79663" w14:textId="3ABFCFB1" w:rsidR="005854AF" w:rsidRPr="0014008D" w:rsidRDefault="005854AF">
      <w:pPr>
        <w:numPr>
          <w:ilvl w:val="0"/>
          <w:numId w:val="5"/>
        </w:numPr>
        <w:pBdr>
          <w:top w:val="nil"/>
          <w:left w:val="nil"/>
          <w:bottom w:val="nil"/>
          <w:right w:val="nil"/>
          <w:between w:val="nil"/>
        </w:pBdr>
        <w:spacing w:after="0" w:line="240" w:lineRule="auto"/>
        <w:jc w:val="both"/>
        <w:rPr>
          <w:color w:val="000000"/>
          <w:sz w:val="20"/>
          <w:szCs w:val="20"/>
        </w:rPr>
      </w:pPr>
      <w:r w:rsidRPr="0014008D">
        <w:rPr>
          <w:color w:val="000000"/>
          <w:sz w:val="20"/>
          <w:szCs w:val="20"/>
        </w:rPr>
        <w:t>S’approprier et intégrer la notion de résilience dans leurs politiques de transition</w:t>
      </w:r>
    </w:p>
    <w:p w14:paraId="6B8F9CA8" w14:textId="71ACC6FD" w:rsidR="009B32AE" w:rsidRPr="0014008D" w:rsidRDefault="009B32AE">
      <w:pPr>
        <w:numPr>
          <w:ilvl w:val="0"/>
          <w:numId w:val="5"/>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Identifier une problématique majeure sur son territoire associée à une vulnérabilité climatique </w:t>
      </w:r>
    </w:p>
    <w:p w14:paraId="7CCE9871" w14:textId="02FF70BD" w:rsidR="005854AF" w:rsidRPr="0014008D" w:rsidRDefault="005854AF" w:rsidP="009B32AE">
      <w:pPr>
        <w:numPr>
          <w:ilvl w:val="0"/>
          <w:numId w:val="5"/>
        </w:numPr>
        <w:pBdr>
          <w:top w:val="nil"/>
          <w:left w:val="nil"/>
          <w:bottom w:val="nil"/>
          <w:right w:val="nil"/>
          <w:between w:val="nil"/>
        </w:pBdr>
        <w:spacing w:after="0" w:line="240" w:lineRule="auto"/>
        <w:jc w:val="both"/>
        <w:rPr>
          <w:color w:val="000000"/>
          <w:sz w:val="20"/>
          <w:szCs w:val="20"/>
        </w:rPr>
      </w:pPr>
      <w:r w:rsidRPr="0014008D">
        <w:rPr>
          <w:color w:val="000000"/>
          <w:sz w:val="20"/>
          <w:szCs w:val="20"/>
        </w:rPr>
        <w:t>Déployer une méthode visant à établir l’état des lieux de la résilience de leur territoire</w:t>
      </w:r>
    </w:p>
    <w:p w14:paraId="1C94A38E" w14:textId="01818A93" w:rsidR="009B32AE" w:rsidRPr="0014008D" w:rsidRDefault="009B32AE" w:rsidP="009B32AE">
      <w:pPr>
        <w:numPr>
          <w:ilvl w:val="0"/>
          <w:numId w:val="5"/>
        </w:numPr>
        <w:pBdr>
          <w:top w:val="nil"/>
          <w:left w:val="nil"/>
          <w:bottom w:val="nil"/>
          <w:right w:val="nil"/>
          <w:between w:val="nil"/>
        </w:pBdr>
        <w:spacing w:after="0" w:line="240" w:lineRule="auto"/>
        <w:jc w:val="both"/>
        <w:rPr>
          <w:color w:val="000000"/>
          <w:sz w:val="20"/>
          <w:szCs w:val="20"/>
        </w:rPr>
      </w:pPr>
      <w:r w:rsidRPr="0014008D">
        <w:rPr>
          <w:color w:val="000000"/>
          <w:sz w:val="20"/>
          <w:szCs w:val="20"/>
        </w:rPr>
        <w:t>Identifier et mettre en œuvre 2 à 5 actions favorisant la résilience du territoire en lien avec la problématique identifiée</w:t>
      </w:r>
      <w:r w:rsidR="00593A23">
        <w:rPr>
          <w:color w:val="000000"/>
          <w:sz w:val="20"/>
          <w:szCs w:val="20"/>
        </w:rPr>
        <w:t>.</w:t>
      </w:r>
    </w:p>
    <w:p w14:paraId="274D6084" w14:textId="77777777" w:rsidR="009B32AE" w:rsidRPr="0014008D" w:rsidRDefault="009B32AE" w:rsidP="009B32AE">
      <w:pPr>
        <w:pBdr>
          <w:top w:val="nil"/>
          <w:left w:val="nil"/>
          <w:bottom w:val="nil"/>
          <w:right w:val="nil"/>
          <w:between w:val="nil"/>
        </w:pBdr>
        <w:spacing w:after="0" w:line="240" w:lineRule="auto"/>
        <w:ind w:left="360"/>
        <w:jc w:val="both"/>
        <w:rPr>
          <w:color w:val="000000"/>
          <w:sz w:val="20"/>
          <w:szCs w:val="20"/>
        </w:rPr>
      </w:pPr>
    </w:p>
    <w:p w14:paraId="508318DF" w14:textId="38672F6F" w:rsidR="005854AF" w:rsidRPr="0014008D" w:rsidRDefault="005854AF" w:rsidP="00A21546">
      <w:pPr>
        <w:jc w:val="both"/>
        <w:rPr>
          <w:color w:val="000000"/>
          <w:sz w:val="20"/>
          <w:szCs w:val="20"/>
        </w:rPr>
      </w:pPr>
      <w:r w:rsidRPr="0014008D">
        <w:rPr>
          <w:color w:val="000000"/>
          <w:sz w:val="20"/>
          <w:szCs w:val="20"/>
        </w:rPr>
        <w:t xml:space="preserve">Chacune des collectivités </w:t>
      </w:r>
      <w:r w:rsidR="00A03C98">
        <w:rPr>
          <w:color w:val="000000"/>
          <w:sz w:val="20"/>
          <w:szCs w:val="20"/>
        </w:rPr>
        <w:t>lauréates</w:t>
      </w:r>
      <w:r w:rsidRPr="0014008D">
        <w:rPr>
          <w:color w:val="000000"/>
          <w:sz w:val="20"/>
          <w:szCs w:val="20"/>
        </w:rPr>
        <w:t xml:space="preserve"> devra </w:t>
      </w:r>
      <w:r w:rsidRPr="0014008D">
        <w:rPr>
          <w:sz w:val="20"/>
          <w:szCs w:val="20"/>
        </w:rPr>
        <w:t>commencer à intégrer la résilience territoriale dans sa politique d’adaptation au changement climatique et à mettre en œuvre un plan d’action</w:t>
      </w:r>
      <w:r w:rsidR="00A77EA8" w:rsidRPr="0014008D">
        <w:rPr>
          <w:sz w:val="20"/>
          <w:szCs w:val="20"/>
        </w:rPr>
        <w:t>s</w:t>
      </w:r>
      <w:r w:rsidRPr="0014008D">
        <w:rPr>
          <w:sz w:val="20"/>
          <w:szCs w:val="20"/>
        </w:rPr>
        <w:t xml:space="preserve"> visant à renforcer cette résilience, dans une perspective de transition écologique.</w:t>
      </w:r>
    </w:p>
    <w:p w14:paraId="505E0FBB" w14:textId="7CF6BFEE" w:rsidR="005854AF" w:rsidRPr="0014008D" w:rsidRDefault="005854AF" w:rsidP="005854AF">
      <w:pPr>
        <w:pBdr>
          <w:top w:val="nil"/>
          <w:left w:val="nil"/>
          <w:bottom w:val="nil"/>
          <w:right w:val="nil"/>
          <w:between w:val="nil"/>
        </w:pBdr>
        <w:spacing w:after="0" w:line="240" w:lineRule="auto"/>
        <w:jc w:val="both"/>
        <w:rPr>
          <w:color w:val="000000"/>
          <w:sz w:val="20"/>
          <w:szCs w:val="20"/>
        </w:rPr>
      </w:pPr>
      <w:r w:rsidRPr="0014008D">
        <w:rPr>
          <w:color w:val="000000"/>
          <w:sz w:val="20"/>
          <w:szCs w:val="20"/>
        </w:rPr>
        <w:t>L’objectif est que chacune des collectivités</w:t>
      </w:r>
      <w:sdt>
        <w:sdtPr>
          <w:rPr>
            <w:sz w:val="20"/>
            <w:szCs w:val="20"/>
          </w:rPr>
          <w:tag w:val="goog_rdk_96"/>
          <w:id w:val="-1860342175"/>
        </w:sdtPr>
        <w:sdtContent/>
      </w:sdt>
      <w:r w:rsidRPr="0014008D">
        <w:rPr>
          <w:color w:val="000000"/>
          <w:sz w:val="20"/>
          <w:szCs w:val="20"/>
        </w:rPr>
        <w:t xml:space="preserve"> lauréate</w:t>
      </w:r>
      <w:r w:rsidR="005E2842" w:rsidRPr="0014008D">
        <w:rPr>
          <w:color w:val="000000"/>
          <w:sz w:val="20"/>
          <w:szCs w:val="20"/>
        </w:rPr>
        <w:t>s</w:t>
      </w:r>
      <w:r w:rsidRPr="0014008D">
        <w:rPr>
          <w:color w:val="000000"/>
          <w:sz w:val="20"/>
          <w:szCs w:val="20"/>
        </w:rPr>
        <w:t> :</w:t>
      </w:r>
    </w:p>
    <w:p w14:paraId="438E6847" w14:textId="77777777" w:rsidR="005854AF" w:rsidRPr="0014008D" w:rsidRDefault="005854AF">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Se forme à la résilience territoriale et à la dynamique des systèmes,</w:t>
      </w:r>
    </w:p>
    <w:p w14:paraId="4943427C" w14:textId="0126C319" w:rsidR="005854AF" w:rsidRPr="0014008D" w:rsidRDefault="005854AF">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Mobilise en interne et en externe pour mettre en place une gouvernance associant les services de la collectivité et les acteurs du territoire</w:t>
      </w:r>
      <w:r w:rsidR="009B32AE" w:rsidRPr="0014008D">
        <w:rPr>
          <w:color w:val="000000"/>
          <w:sz w:val="20"/>
          <w:szCs w:val="20"/>
        </w:rPr>
        <w:t xml:space="preserve">, </w:t>
      </w:r>
    </w:p>
    <w:p w14:paraId="345A6EF5" w14:textId="77777777" w:rsidR="005854AF" w:rsidRPr="0014008D" w:rsidRDefault="005854AF">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Définisse et valide sa stratégie de résilience territoriale,</w:t>
      </w:r>
    </w:p>
    <w:p w14:paraId="0C5F73AA" w14:textId="47173687" w:rsidR="005854AF" w:rsidRPr="0014008D" w:rsidRDefault="005854AF">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Élabore un état des lieux, ou « état zéro » de la capacité de résilience de son territoire face au changement climat</w:t>
      </w:r>
      <w:r w:rsidRPr="0014008D">
        <w:rPr>
          <w:sz w:val="20"/>
          <w:szCs w:val="20"/>
        </w:rPr>
        <w:t xml:space="preserve">ique </w:t>
      </w:r>
      <w:r w:rsidRPr="0014008D">
        <w:rPr>
          <w:color w:val="000000"/>
          <w:sz w:val="20"/>
          <w:szCs w:val="20"/>
        </w:rPr>
        <w:t>afin de dresser un panorama de ses dépendances, limites et risques en même temps qu’un inventaire de ses ressources, potentiels et capacités</w:t>
      </w:r>
      <w:r w:rsidR="009B32AE" w:rsidRPr="0014008D">
        <w:rPr>
          <w:color w:val="000000"/>
          <w:sz w:val="20"/>
          <w:szCs w:val="20"/>
        </w:rPr>
        <w:t xml:space="preserve">, </w:t>
      </w:r>
    </w:p>
    <w:p w14:paraId="6093A578" w14:textId="4D3E4540" w:rsidR="009B32AE" w:rsidRPr="0014008D" w:rsidRDefault="009B32AE">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Définisse et valide sa stratégie de résilience territoriale, </w:t>
      </w:r>
    </w:p>
    <w:p w14:paraId="73B5364E" w14:textId="7C5EAA0F" w:rsidR="009B32AE" w:rsidRPr="0014008D" w:rsidRDefault="005854AF" w:rsidP="009B32AE">
      <w:pPr>
        <w:numPr>
          <w:ilvl w:val="0"/>
          <w:numId w:val="10"/>
        </w:numPr>
        <w:pBdr>
          <w:top w:val="nil"/>
          <w:left w:val="nil"/>
          <w:bottom w:val="nil"/>
          <w:right w:val="nil"/>
          <w:between w:val="nil"/>
        </w:pBdr>
        <w:spacing w:after="0" w:line="240" w:lineRule="auto"/>
        <w:jc w:val="both"/>
        <w:rPr>
          <w:color w:val="000000"/>
          <w:sz w:val="20"/>
          <w:szCs w:val="20"/>
        </w:rPr>
      </w:pPr>
      <w:r w:rsidRPr="0014008D">
        <w:rPr>
          <w:color w:val="000000"/>
          <w:sz w:val="20"/>
          <w:szCs w:val="20"/>
        </w:rPr>
        <w:t>Élabore un plan d’action</w:t>
      </w:r>
      <w:r w:rsidR="009B32AE" w:rsidRPr="0014008D">
        <w:rPr>
          <w:color w:val="000000"/>
          <w:sz w:val="20"/>
          <w:szCs w:val="20"/>
        </w:rPr>
        <w:t xml:space="preserve">s visant </w:t>
      </w:r>
      <w:r w:rsidRPr="0014008D">
        <w:rPr>
          <w:color w:val="000000"/>
          <w:sz w:val="20"/>
          <w:szCs w:val="20"/>
        </w:rPr>
        <w:t>à renforcer sa résilience</w:t>
      </w:r>
      <w:r w:rsidR="009B32AE" w:rsidRPr="0014008D">
        <w:rPr>
          <w:color w:val="000000"/>
          <w:sz w:val="20"/>
          <w:szCs w:val="20"/>
        </w:rPr>
        <w:t xml:space="preserve"> face au changement climatique</w:t>
      </w:r>
      <w:r w:rsidRPr="0014008D">
        <w:rPr>
          <w:color w:val="000000"/>
          <w:sz w:val="20"/>
          <w:szCs w:val="20"/>
        </w:rPr>
        <w:t>,</w:t>
      </w:r>
    </w:p>
    <w:p w14:paraId="53F97FD2" w14:textId="503371B0" w:rsidR="009B32AE" w:rsidRPr="0014008D" w:rsidRDefault="009B32AE" w:rsidP="009B32AE">
      <w:pPr>
        <w:numPr>
          <w:ilvl w:val="0"/>
          <w:numId w:val="10"/>
        </w:numPr>
        <w:spacing w:after="0" w:line="240" w:lineRule="auto"/>
        <w:jc w:val="both"/>
        <w:rPr>
          <w:rFonts w:eastAsia="Times New Roman"/>
          <w:i/>
          <w:iCs/>
          <w:color w:val="000000"/>
          <w:sz w:val="20"/>
          <w:szCs w:val="20"/>
        </w:rPr>
      </w:pPr>
      <w:r w:rsidRPr="0014008D">
        <w:rPr>
          <w:rFonts w:eastAsia="Times New Roman"/>
          <w:sz w:val="20"/>
          <w:szCs w:val="20"/>
        </w:rPr>
        <w:t>Mette en œuvre un</w:t>
      </w:r>
      <w:r w:rsidRPr="0014008D">
        <w:rPr>
          <w:rFonts w:eastAsia="Times New Roman"/>
          <w:color w:val="000000"/>
          <w:sz w:val="20"/>
          <w:szCs w:val="20"/>
        </w:rPr>
        <w:t xml:space="preserve"> processus de changement durable permettant d’opérer une véritable transformation du projet de territoire, en intégrant pleinement les dimensions techniques et humaines de la résilience, </w:t>
      </w:r>
    </w:p>
    <w:p w14:paraId="25A970DC" w14:textId="77777777" w:rsidR="009B32AE" w:rsidRPr="0014008D" w:rsidRDefault="009B32AE" w:rsidP="009B32AE">
      <w:pPr>
        <w:pStyle w:val="Paragraphedeliste"/>
        <w:numPr>
          <w:ilvl w:val="0"/>
          <w:numId w:val="10"/>
        </w:numPr>
        <w:spacing w:after="0" w:line="240" w:lineRule="auto"/>
        <w:jc w:val="both"/>
        <w:rPr>
          <w:rFonts w:eastAsia="Times New Roman"/>
          <w:sz w:val="20"/>
          <w:szCs w:val="20"/>
        </w:rPr>
      </w:pPr>
      <w:r w:rsidRPr="0014008D">
        <w:rPr>
          <w:rFonts w:eastAsia="Times New Roman"/>
          <w:sz w:val="20"/>
          <w:szCs w:val="20"/>
        </w:rPr>
        <w:t xml:space="preserve">Mettre en œuvre 2 à 5 actions du plan d’actions de résilience </w:t>
      </w:r>
    </w:p>
    <w:p w14:paraId="56AEFBCF" w14:textId="77777777" w:rsidR="009B32AE" w:rsidRPr="0014008D" w:rsidRDefault="009B32AE" w:rsidP="009B32AE">
      <w:pPr>
        <w:pBdr>
          <w:top w:val="nil"/>
          <w:left w:val="nil"/>
          <w:bottom w:val="nil"/>
          <w:right w:val="nil"/>
          <w:between w:val="nil"/>
        </w:pBdr>
        <w:spacing w:after="0" w:line="240" w:lineRule="auto"/>
        <w:ind w:left="720"/>
        <w:jc w:val="both"/>
        <w:rPr>
          <w:color w:val="000000"/>
          <w:sz w:val="20"/>
          <w:szCs w:val="20"/>
        </w:rPr>
      </w:pPr>
    </w:p>
    <w:p w14:paraId="115F82ED" w14:textId="77777777" w:rsidR="005854AF" w:rsidRPr="0014008D" w:rsidRDefault="005854AF" w:rsidP="005854AF">
      <w:pPr>
        <w:pBdr>
          <w:top w:val="nil"/>
          <w:left w:val="nil"/>
          <w:bottom w:val="nil"/>
          <w:right w:val="nil"/>
          <w:between w:val="nil"/>
        </w:pBdr>
        <w:rPr>
          <w:color w:val="000000"/>
          <w:sz w:val="20"/>
          <w:szCs w:val="20"/>
        </w:rPr>
      </w:pPr>
      <w:r w:rsidRPr="0014008D">
        <w:rPr>
          <w:color w:val="000000"/>
          <w:sz w:val="20"/>
          <w:szCs w:val="20"/>
        </w:rPr>
        <w:t>Modalités d’organisation</w:t>
      </w:r>
      <w:r w:rsidRPr="0014008D">
        <w:rPr>
          <w:sz w:val="20"/>
          <w:szCs w:val="20"/>
        </w:rPr>
        <w:t xml:space="preserve"> de ce parcours</w:t>
      </w:r>
    </w:p>
    <w:p w14:paraId="182E8BCD" w14:textId="220475F6" w:rsidR="005854AF" w:rsidRPr="0014008D" w:rsidRDefault="005854AF" w:rsidP="005854AF">
      <w:pPr>
        <w:pBdr>
          <w:top w:val="nil"/>
          <w:left w:val="nil"/>
          <w:bottom w:val="nil"/>
          <w:right w:val="nil"/>
          <w:between w:val="nil"/>
        </w:pBdr>
        <w:spacing w:after="0" w:line="240" w:lineRule="auto"/>
        <w:jc w:val="both"/>
        <w:rPr>
          <w:bCs/>
          <w:color w:val="000000"/>
          <w:sz w:val="20"/>
          <w:szCs w:val="20"/>
        </w:rPr>
      </w:pPr>
      <w:r w:rsidRPr="0014008D">
        <w:rPr>
          <w:bCs/>
          <w:color w:val="000000"/>
          <w:sz w:val="20"/>
          <w:szCs w:val="20"/>
        </w:rPr>
        <w:t>Les lauréats de l’AMI seront accompagnés par des prestataires mis à disposition par l’ADEME et la Région</w:t>
      </w:r>
      <w:r w:rsidR="00881FE7" w:rsidRPr="0014008D">
        <w:rPr>
          <w:bCs/>
          <w:color w:val="000000"/>
          <w:sz w:val="20"/>
          <w:szCs w:val="20"/>
        </w:rPr>
        <w:t xml:space="preserve"> Normandie</w:t>
      </w:r>
      <w:r w:rsidRPr="0014008D">
        <w:rPr>
          <w:bCs/>
          <w:color w:val="000000"/>
          <w:sz w:val="20"/>
          <w:szCs w:val="20"/>
        </w:rPr>
        <w:t xml:space="preserve">. Dans cette prestation seront distingués des temps collectifs d’apprentissage, de co-construction et </w:t>
      </w:r>
      <w:r w:rsidRPr="0014008D">
        <w:rPr>
          <w:bCs/>
          <w:color w:val="000000"/>
          <w:sz w:val="20"/>
          <w:szCs w:val="20"/>
        </w:rPr>
        <w:lastRenderedPageBreak/>
        <w:t>de retour d’expérience, ainsi que des temps de mise en œuvre par les collectivités comprenant une assistance individuelle</w:t>
      </w:r>
      <w:r w:rsidR="009B32AE" w:rsidRPr="0014008D">
        <w:rPr>
          <w:bCs/>
          <w:color w:val="000000"/>
          <w:sz w:val="20"/>
          <w:szCs w:val="20"/>
        </w:rPr>
        <w:t xml:space="preserve"> (détaillé au chapitre 5.).</w:t>
      </w:r>
    </w:p>
    <w:p w14:paraId="4CB5F8CF"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p>
    <w:p w14:paraId="7C170605"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L’accompagnement se décompose donc en </w:t>
      </w:r>
      <w:r w:rsidRPr="0014008D">
        <w:rPr>
          <w:b/>
          <w:color w:val="000000"/>
          <w:sz w:val="20"/>
          <w:szCs w:val="20"/>
        </w:rPr>
        <w:t>deux temps</w:t>
      </w:r>
      <w:r w:rsidRPr="0014008D">
        <w:rPr>
          <w:color w:val="000000"/>
          <w:sz w:val="20"/>
          <w:szCs w:val="20"/>
        </w:rPr>
        <w:t xml:space="preserve"> :</w:t>
      </w:r>
      <w:sdt>
        <w:sdtPr>
          <w:rPr>
            <w:sz w:val="20"/>
            <w:szCs w:val="20"/>
          </w:rPr>
          <w:tag w:val="goog_rdk_98"/>
          <w:id w:val="-831603550"/>
        </w:sdtPr>
        <w:sdtContent>
          <w:r w:rsidRPr="0014008D">
            <w:rPr>
              <w:color w:val="000000"/>
              <w:sz w:val="20"/>
              <w:szCs w:val="20"/>
            </w:rPr>
            <w:t xml:space="preserve"> </w:t>
          </w:r>
        </w:sdtContent>
      </w:sdt>
    </w:p>
    <w:p w14:paraId="1A4EF271" w14:textId="77777777" w:rsidR="005854AF" w:rsidRPr="0014008D" w:rsidRDefault="005854AF">
      <w:pPr>
        <w:numPr>
          <w:ilvl w:val="0"/>
          <w:numId w:val="9"/>
        </w:numPr>
        <w:pBdr>
          <w:top w:val="nil"/>
          <w:left w:val="nil"/>
          <w:bottom w:val="nil"/>
          <w:right w:val="nil"/>
          <w:between w:val="nil"/>
        </w:pBdr>
        <w:spacing w:after="0" w:line="240" w:lineRule="auto"/>
        <w:jc w:val="both"/>
        <w:rPr>
          <w:color w:val="000000"/>
          <w:sz w:val="20"/>
          <w:szCs w:val="20"/>
        </w:rPr>
      </w:pPr>
      <w:r w:rsidRPr="0014008D">
        <w:rPr>
          <w:color w:val="000000"/>
          <w:sz w:val="20"/>
          <w:szCs w:val="20"/>
        </w:rPr>
        <w:t>Une partie collective (formation, prise en main de méthodes, suivi global de la mise en œuvre),</w:t>
      </w:r>
    </w:p>
    <w:p w14:paraId="61B7A002" w14:textId="77777777" w:rsidR="005854AF" w:rsidRPr="0014008D" w:rsidRDefault="005854AF">
      <w:pPr>
        <w:numPr>
          <w:ilvl w:val="0"/>
          <w:numId w:val="9"/>
        </w:numPr>
        <w:pBdr>
          <w:top w:val="nil"/>
          <w:left w:val="nil"/>
          <w:bottom w:val="nil"/>
          <w:right w:val="nil"/>
          <w:between w:val="nil"/>
        </w:pBdr>
        <w:spacing w:after="0" w:line="240" w:lineRule="auto"/>
        <w:jc w:val="both"/>
        <w:rPr>
          <w:color w:val="000000"/>
          <w:sz w:val="20"/>
          <w:szCs w:val="20"/>
        </w:rPr>
      </w:pPr>
      <w:r w:rsidRPr="0014008D">
        <w:rPr>
          <w:color w:val="000000"/>
          <w:sz w:val="20"/>
          <w:szCs w:val="20"/>
        </w:rPr>
        <w:t>L’assistance individuelle à la mise en œuvre.</w:t>
      </w:r>
    </w:p>
    <w:p w14:paraId="5C824717"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p>
    <w:p w14:paraId="0CEE1972"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L’accompagnement est construit autour d’un </w:t>
      </w:r>
      <w:r w:rsidRPr="0014008D">
        <w:rPr>
          <w:b/>
          <w:color w:val="000000"/>
          <w:sz w:val="20"/>
          <w:szCs w:val="20"/>
        </w:rPr>
        <w:t>processus global d’accompagnement au changement</w:t>
      </w:r>
      <w:r w:rsidRPr="0014008D">
        <w:rPr>
          <w:color w:val="000000"/>
          <w:sz w:val="20"/>
          <w:szCs w:val="20"/>
        </w:rPr>
        <w:t>, visant à faciliter la transformation des politiques de transition et des projets de territoire par l’intégration de la notion de résilience.</w:t>
      </w:r>
    </w:p>
    <w:p w14:paraId="2552E6F5"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p>
    <w:p w14:paraId="787315D9" w14:textId="77777777" w:rsidR="005854AF" w:rsidRPr="0014008D" w:rsidRDefault="005854AF" w:rsidP="005854AF">
      <w:pPr>
        <w:pBdr>
          <w:top w:val="nil"/>
          <w:left w:val="nil"/>
          <w:bottom w:val="nil"/>
          <w:right w:val="nil"/>
          <w:between w:val="nil"/>
        </w:pBdr>
        <w:spacing w:after="0" w:line="240" w:lineRule="auto"/>
        <w:jc w:val="both"/>
        <w:rPr>
          <w:color w:val="000000"/>
          <w:sz w:val="20"/>
          <w:szCs w:val="20"/>
        </w:rPr>
      </w:pPr>
      <w:r w:rsidRPr="0014008D">
        <w:rPr>
          <w:color w:val="000000"/>
          <w:sz w:val="20"/>
          <w:szCs w:val="20"/>
        </w:rPr>
        <w:t>Il s’agira notamment de mobiliser des outils et méthodes permettant :</w:t>
      </w:r>
    </w:p>
    <w:p w14:paraId="721A25A8" w14:textId="77777777" w:rsidR="005854AF" w:rsidRPr="0014008D" w:rsidRDefault="005854AF">
      <w:pPr>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D’identifier les résistances et les motivations </w:t>
      </w:r>
      <w:r w:rsidRPr="0014008D">
        <w:rPr>
          <w:sz w:val="20"/>
          <w:szCs w:val="20"/>
        </w:rPr>
        <w:t>des acteurs du territoire,</w:t>
      </w:r>
    </w:p>
    <w:p w14:paraId="702399BC" w14:textId="1D0030A5" w:rsidR="005854AF" w:rsidRPr="0014008D" w:rsidRDefault="005854AF">
      <w:pPr>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De renforcer leur implication et d’augmenter leur motivation,</w:t>
      </w:r>
    </w:p>
    <w:p w14:paraId="20CDBD4E" w14:textId="77777777" w:rsidR="005854AF" w:rsidRPr="0014008D" w:rsidRDefault="005854AF">
      <w:pPr>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De développer leur autonomie et leur engagement,</w:t>
      </w:r>
    </w:p>
    <w:p w14:paraId="0FE4247E" w14:textId="6708DB7E" w:rsidR="005854AF" w:rsidRPr="0014008D" w:rsidRDefault="005854AF">
      <w:pPr>
        <w:numPr>
          <w:ilvl w:val="0"/>
          <w:numId w:val="7"/>
        </w:numPr>
        <w:pBdr>
          <w:top w:val="nil"/>
          <w:left w:val="nil"/>
          <w:bottom w:val="nil"/>
          <w:right w:val="nil"/>
          <w:between w:val="nil"/>
        </w:pBdr>
        <w:spacing w:after="0" w:line="240" w:lineRule="auto"/>
        <w:jc w:val="both"/>
        <w:rPr>
          <w:sz w:val="20"/>
          <w:szCs w:val="20"/>
        </w:rPr>
      </w:pPr>
      <w:r w:rsidRPr="0014008D">
        <w:rPr>
          <w:color w:val="000000"/>
          <w:sz w:val="20"/>
          <w:szCs w:val="20"/>
        </w:rPr>
        <w:t xml:space="preserve">D’évaluer les changements opérés chez eux, </w:t>
      </w:r>
    </w:p>
    <w:p w14:paraId="3E58B05E" w14:textId="33E87F45" w:rsidR="005854AF" w:rsidRPr="0014008D" w:rsidRDefault="005854AF" w:rsidP="005854AF">
      <w:pPr>
        <w:spacing w:after="0" w:line="240" w:lineRule="auto"/>
        <w:jc w:val="both"/>
        <w:rPr>
          <w:sz w:val="20"/>
          <w:szCs w:val="20"/>
        </w:rPr>
      </w:pPr>
      <w:r w:rsidRPr="0014008D">
        <w:rPr>
          <w:sz w:val="20"/>
          <w:szCs w:val="20"/>
        </w:rPr>
        <w:t>Les lauréats seront également invités, comme l’ensemble des territoires normands, à intégrer un réseau d’échange.</w:t>
      </w:r>
    </w:p>
    <w:p w14:paraId="6B72E1A2" w14:textId="1D8901D5" w:rsidR="005854AF" w:rsidRPr="0014008D" w:rsidRDefault="005854AF" w:rsidP="005854AF">
      <w:pPr>
        <w:pBdr>
          <w:top w:val="nil"/>
          <w:left w:val="nil"/>
          <w:bottom w:val="nil"/>
          <w:right w:val="nil"/>
          <w:between w:val="nil"/>
        </w:pBdr>
        <w:spacing w:after="0" w:line="240" w:lineRule="auto"/>
        <w:jc w:val="both"/>
        <w:rPr>
          <w:color w:val="000000"/>
          <w:sz w:val="20"/>
          <w:szCs w:val="20"/>
        </w:rPr>
      </w:pPr>
    </w:p>
    <w:p w14:paraId="5AE0E2B8" w14:textId="2C181AF4" w:rsidR="0042507D" w:rsidRPr="0014008D" w:rsidRDefault="00593A23" w:rsidP="005854AF">
      <w:pPr>
        <w:pBdr>
          <w:top w:val="nil"/>
          <w:left w:val="nil"/>
          <w:bottom w:val="nil"/>
          <w:right w:val="nil"/>
          <w:between w:val="nil"/>
        </w:pBdr>
        <w:spacing w:after="0" w:line="240" w:lineRule="auto"/>
        <w:jc w:val="both"/>
        <w:rPr>
          <w:color w:val="000000"/>
          <w:sz w:val="20"/>
          <w:szCs w:val="20"/>
        </w:rPr>
      </w:pPr>
      <w:r w:rsidRPr="0014008D">
        <w:rPr>
          <w:noProof/>
          <w:color w:val="000000"/>
          <w:sz w:val="20"/>
          <w:szCs w:val="20"/>
        </w:rPr>
        <mc:AlternateContent>
          <mc:Choice Requires="wps">
            <w:drawing>
              <wp:anchor distT="45720" distB="45720" distL="114300" distR="114300" simplePos="0" relativeHeight="251658243" behindDoc="0" locked="0" layoutInCell="1" allowOverlap="1" wp14:anchorId="32B2EC9B" wp14:editId="5BD99D65">
                <wp:simplePos x="0" y="0"/>
                <wp:positionH relativeFrom="margin">
                  <wp:align>right</wp:align>
                </wp:positionH>
                <wp:positionV relativeFrom="paragraph">
                  <wp:posOffset>207010</wp:posOffset>
                </wp:positionV>
                <wp:extent cx="5715000" cy="4317365"/>
                <wp:effectExtent l="0" t="0" r="19050" b="2603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17365"/>
                        </a:xfrm>
                        <a:prstGeom prst="rect">
                          <a:avLst/>
                        </a:prstGeom>
                        <a:solidFill>
                          <a:srgbClr val="FFFFFF"/>
                        </a:solidFill>
                        <a:ln w="9525">
                          <a:solidFill>
                            <a:srgbClr val="000000"/>
                          </a:solidFill>
                          <a:miter lim="800000"/>
                          <a:headEnd/>
                          <a:tailEnd/>
                        </a:ln>
                      </wps:spPr>
                      <wps:txbx>
                        <w:txbxContent>
                          <w:p w14:paraId="217C2EEF" w14:textId="77777777" w:rsidR="0014008D" w:rsidRPr="0042507D" w:rsidRDefault="0014008D" w:rsidP="0042507D">
                            <w:pPr>
                              <w:spacing w:after="0" w:line="240" w:lineRule="auto"/>
                              <w:jc w:val="both"/>
                              <w:rPr>
                                <w:b/>
                                <w:sz w:val="20"/>
                                <w:szCs w:val="20"/>
                              </w:rPr>
                            </w:pPr>
                            <w:r w:rsidRPr="0042507D">
                              <w:rPr>
                                <w:b/>
                                <w:sz w:val="20"/>
                                <w:szCs w:val="20"/>
                              </w:rPr>
                              <w:t>AIDE A LA COMPREHENSION SUR LE PARCOURS RESILIENCE TERRITORIALE</w:t>
                            </w:r>
                          </w:p>
                          <w:p w14:paraId="2649D693" w14:textId="5E6E360E" w:rsidR="0014008D" w:rsidRPr="0042507D" w:rsidRDefault="0014008D" w:rsidP="0042507D">
                            <w:pPr>
                              <w:spacing w:after="0" w:line="240" w:lineRule="auto"/>
                              <w:rPr>
                                <w:rFonts w:cstheme="minorHAnsi"/>
                                <w:bCs/>
                                <w:sz w:val="18"/>
                                <w:szCs w:val="18"/>
                              </w:rPr>
                            </w:pPr>
                            <w:r w:rsidRPr="0042507D">
                              <w:rPr>
                                <w:rFonts w:cstheme="minorHAnsi"/>
                                <w:bCs/>
                                <w:sz w:val="18"/>
                                <w:szCs w:val="18"/>
                              </w:rPr>
                              <w:t>Aide au choix d’une problématique de résilience territoriale face au changement climatique</w:t>
                            </w:r>
                          </w:p>
                          <w:p w14:paraId="79B99F50" w14:textId="77777777" w:rsidR="0014008D" w:rsidRPr="0042507D" w:rsidRDefault="0014008D" w:rsidP="0042507D">
                            <w:pPr>
                              <w:shd w:val="clear" w:color="auto" w:fill="FFFFFF"/>
                              <w:spacing w:after="0" w:line="240" w:lineRule="auto"/>
                              <w:rPr>
                                <w:rFonts w:eastAsia="Times New Roman" w:cstheme="minorHAnsi"/>
                                <w:bCs/>
                                <w:i/>
                                <w:color w:val="4D4F5C"/>
                                <w:sz w:val="18"/>
                                <w:szCs w:val="18"/>
                              </w:rPr>
                            </w:pPr>
                            <w:r w:rsidRPr="0042507D">
                              <w:rPr>
                                <w:rFonts w:eastAsia="Times New Roman" w:cstheme="minorHAnsi"/>
                                <w:bCs/>
                                <w:i/>
                                <w:color w:val="4D4F5C"/>
                                <w:sz w:val="18"/>
                                <w:szCs w:val="18"/>
                              </w:rPr>
                              <w:t>Le choix de la problématique sera réalisé au cours de la formation sur la résilience territoriale.</w:t>
                            </w:r>
                          </w:p>
                          <w:p w14:paraId="6121BF10" w14:textId="75853A57" w:rsidR="0014008D" w:rsidRPr="0042507D" w:rsidRDefault="0014008D" w:rsidP="0042507D">
                            <w:pPr>
                              <w:shd w:val="clear" w:color="auto" w:fill="FFFFFF"/>
                              <w:spacing w:after="0" w:line="240" w:lineRule="auto"/>
                              <w:rPr>
                                <w:rFonts w:eastAsia="Times New Roman" w:cstheme="minorHAnsi"/>
                                <w:b/>
                                <w:i/>
                                <w:color w:val="4D4F5C"/>
                                <w:sz w:val="18"/>
                                <w:szCs w:val="18"/>
                              </w:rPr>
                            </w:pPr>
                          </w:p>
                          <w:p w14:paraId="66ABC484" w14:textId="77777777" w:rsidR="0014008D" w:rsidRPr="0042507D" w:rsidRDefault="0014008D" w:rsidP="0042507D">
                            <w:pPr>
                              <w:shd w:val="clear" w:color="auto" w:fill="FFFFFF"/>
                              <w:spacing w:after="0" w:line="240" w:lineRule="auto"/>
                              <w:rPr>
                                <w:rFonts w:eastAsia="Times New Roman" w:cstheme="minorHAnsi"/>
                                <w:b/>
                                <w:sz w:val="18"/>
                                <w:szCs w:val="18"/>
                              </w:rPr>
                            </w:pPr>
                            <w:r w:rsidRPr="0042507D">
                              <w:rPr>
                                <w:rFonts w:eastAsia="Times New Roman" w:cstheme="minorHAnsi"/>
                                <w:b/>
                                <w:sz w:val="18"/>
                                <w:szCs w:val="18"/>
                                <w:u w:val="single"/>
                              </w:rPr>
                              <w:t>Les objectifs attendus</w:t>
                            </w:r>
                            <w:r w:rsidRPr="0042507D">
                              <w:rPr>
                                <w:rFonts w:eastAsia="Times New Roman" w:cstheme="minorHAnsi"/>
                                <w:b/>
                                <w:sz w:val="18"/>
                                <w:szCs w:val="18"/>
                              </w:rPr>
                              <w:t xml:space="preserve"> : </w:t>
                            </w:r>
                          </w:p>
                          <w:p w14:paraId="669EF7E2" w14:textId="77777777" w:rsidR="0014008D" w:rsidRPr="0042507D" w:rsidRDefault="0014008D" w:rsidP="0042507D">
                            <w:p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Un cheminement de la collectivité pour appliquer les notions de résilience territoriale à une vulnérabilité constatée.</w:t>
                            </w:r>
                          </w:p>
                          <w:p w14:paraId="7B988392" w14:textId="77777777" w:rsidR="0014008D" w:rsidRPr="0042507D" w:rsidRDefault="0014008D" w:rsidP="0042507D">
                            <w:p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A l’échelle du territoire, s’interroger sur sa résilience face à une vulnérabilité constatée ou face à un choc nécessite de se poser des questions du type :</w:t>
                            </w:r>
                          </w:p>
                          <w:p w14:paraId="204E7032"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Quelle est la capacité du territoire à surmonter une épreuve majeure liée à la crise climatique ou à agir face à une vulnérabilité constatée ?</w:t>
                            </w:r>
                          </w:p>
                          <w:p w14:paraId="66C3AF36"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Est-ce que la collectivité est organisée pour agir face à cette vulnérabilité constatée ?</w:t>
                            </w:r>
                          </w:p>
                          <w:p w14:paraId="2E88F9A0"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Quelle anticipation de ce type de crise ?</w:t>
                            </w:r>
                          </w:p>
                          <w:p w14:paraId="0C23E05F" w14:textId="7B98C34A"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Comment construire un après crise qui tienne compte des enseignements tirés ?</w:t>
                            </w:r>
                          </w:p>
                          <w:p w14:paraId="57635F59" w14:textId="57DD3FD2" w:rsidR="0014008D" w:rsidRPr="0042507D" w:rsidRDefault="0014008D" w:rsidP="0042507D">
                            <w:pPr>
                              <w:spacing w:after="0" w:line="240" w:lineRule="auto"/>
                              <w:rPr>
                                <w:rFonts w:cstheme="minorHAnsi"/>
                                <w:b/>
                                <w:sz w:val="18"/>
                                <w:szCs w:val="18"/>
                              </w:rPr>
                            </w:pPr>
                          </w:p>
                          <w:p w14:paraId="2E780358" w14:textId="77777777" w:rsidR="0014008D" w:rsidRDefault="0014008D" w:rsidP="0042507D">
                            <w:pPr>
                              <w:spacing w:after="0" w:line="240" w:lineRule="auto"/>
                              <w:rPr>
                                <w:rFonts w:cstheme="minorHAnsi"/>
                                <w:b/>
                                <w:sz w:val="18"/>
                                <w:szCs w:val="18"/>
                              </w:rPr>
                            </w:pPr>
                            <w:r w:rsidRPr="0042507D">
                              <w:rPr>
                                <w:rFonts w:cstheme="minorHAnsi"/>
                                <w:b/>
                                <w:sz w:val="18"/>
                                <w:szCs w:val="18"/>
                                <w:u w:val="single"/>
                              </w:rPr>
                              <w:t>Aide au questionnement</w:t>
                            </w:r>
                            <w:r w:rsidRPr="0042507D">
                              <w:rPr>
                                <w:rFonts w:cstheme="minorHAnsi"/>
                                <w:b/>
                                <w:sz w:val="18"/>
                                <w:szCs w:val="18"/>
                              </w:rPr>
                              <w:t xml:space="preserve"> :</w:t>
                            </w:r>
                          </w:p>
                          <w:p w14:paraId="686B558E" w14:textId="77777777" w:rsidR="0014008D" w:rsidRPr="0042507D" w:rsidRDefault="0014008D">
                            <w:pPr>
                              <w:pStyle w:val="Paragraphedeliste"/>
                              <w:numPr>
                                <w:ilvl w:val="0"/>
                                <w:numId w:val="19"/>
                              </w:numPr>
                              <w:spacing w:after="0" w:line="240" w:lineRule="auto"/>
                              <w:rPr>
                                <w:rFonts w:cstheme="minorHAnsi"/>
                                <w:bCs/>
                                <w:sz w:val="18"/>
                                <w:szCs w:val="18"/>
                              </w:rPr>
                            </w:pPr>
                            <w:r w:rsidRPr="0042507D">
                              <w:rPr>
                                <w:rFonts w:cstheme="minorHAnsi"/>
                                <w:bCs/>
                                <w:sz w:val="18"/>
                                <w:szCs w:val="18"/>
                              </w:rPr>
                              <w:t>Quels sont les vulnérabilités de mon territoire ?</w:t>
                            </w:r>
                          </w:p>
                          <w:p w14:paraId="0F3EAD1D" w14:textId="558EF574" w:rsidR="0014008D" w:rsidRPr="0042507D" w:rsidRDefault="0014008D">
                            <w:pPr>
                              <w:pStyle w:val="Paragraphedeliste"/>
                              <w:numPr>
                                <w:ilvl w:val="0"/>
                                <w:numId w:val="19"/>
                              </w:numPr>
                              <w:spacing w:after="0" w:line="240" w:lineRule="auto"/>
                              <w:rPr>
                                <w:rFonts w:cstheme="minorHAnsi"/>
                                <w:bCs/>
                                <w:sz w:val="18"/>
                                <w:szCs w:val="18"/>
                              </w:rPr>
                            </w:pPr>
                            <w:r w:rsidRPr="0042507D">
                              <w:rPr>
                                <w:rFonts w:cstheme="minorHAnsi"/>
                                <w:bCs/>
                                <w:sz w:val="18"/>
                                <w:szCs w:val="18"/>
                              </w:rPr>
                              <w:t>Quels sont les secteurs stratégiques ?</w:t>
                            </w:r>
                          </w:p>
                          <w:p w14:paraId="7283DDE4" w14:textId="77777777" w:rsidR="0014008D" w:rsidRPr="0042507D" w:rsidRDefault="0014008D" w:rsidP="0042507D">
                            <w:pPr>
                              <w:spacing w:after="0" w:line="240" w:lineRule="auto"/>
                              <w:rPr>
                                <w:rFonts w:cstheme="minorHAnsi"/>
                                <w:bCs/>
                                <w:sz w:val="18"/>
                                <w:szCs w:val="18"/>
                              </w:rPr>
                            </w:pPr>
                          </w:p>
                          <w:p w14:paraId="4CF7E0AD" w14:textId="11058F81" w:rsidR="0014008D" w:rsidRPr="0042507D" w:rsidRDefault="0014008D" w:rsidP="001077E5">
                            <w:pPr>
                              <w:spacing w:after="0" w:line="240" w:lineRule="auto"/>
                              <w:jc w:val="both"/>
                              <w:rPr>
                                <w:rFonts w:cstheme="minorHAnsi"/>
                                <w:bCs/>
                                <w:sz w:val="18"/>
                                <w:szCs w:val="18"/>
                              </w:rPr>
                            </w:pPr>
                            <w:r w:rsidRPr="0042507D">
                              <w:rPr>
                                <w:rFonts w:cstheme="minorHAnsi"/>
                                <w:bCs/>
                                <w:sz w:val="18"/>
                                <w:szCs w:val="18"/>
                              </w:rPr>
                              <w:t xml:space="preserve">Sur la </w:t>
                            </w:r>
                            <w:r w:rsidR="00251DEC">
                              <w:rPr>
                                <w:rFonts w:cstheme="minorHAnsi"/>
                                <w:bCs/>
                                <w:sz w:val="18"/>
                                <w:szCs w:val="18"/>
                              </w:rPr>
                              <w:t>problématique</w:t>
                            </w:r>
                            <w:r w:rsidRPr="0042507D">
                              <w:rPr>
                                <w:rFonts w:cstheme="minorHAnsi"/>
                                <w:bCs/>
                                <w:sz w:val="18"/>
                                <w:szCs w:val="18"/>
                              </w:rPr>
                              <w:t xml:space="preserve"> choisie, avez-vous </w:t>
                            </w:r>
                            <w:r w:rsidR="00251DEC">
                              <w:rPr>
                                <w:rFonts w:cstheme="minorHAnsi"/>
                                <w:bCs/>
                                <w:sz w:val="18"/>
                                <w:szCs w:val="18"/>
                              </w:rPr>
                              <w:t>i</w:t>
                            </w:r>
                            <w:r w:rsidRPr="0042507D">
                              <w:rPr>
                                <w:rFonts w:cstheme="minorHAnsi"/>
                                <w:bCs/>
                                <w:sz w:val="18"/>
                                <w:szCs w:val="18"/>
                              </w:rPr>
                              <w:t>dentifi</w:t>
                            </w:r>
                            <w:r w:rsidR="00593A23">
                              <w:rPr>
                                <w:rFonts w:cstheme="minorHAnsi"/>
                                <w:bCs/>
                                <w:sz w:val="18"/>
                                <w:szCs w:val="18"/>
                              </w:rPr>
                              <w:t>é</w:t>
                            </w:r>
                            <w:r w:rsidRPr="0042507D">
                              <w:rPr>
                                <w:rFonts w:cstheme="minorHAnsi"/>
                                <w:bCs/>
                                <w:sz w:val="18"/>
                                <w:szCs w:val="18"/>
                              </w:rPr>
                              <w:t xml:space="preserve"> les ressources critiques ? (</w:t>
                            </w:r>
                            <w:r w:rsidR="00FC55B7">
                              <w:rPr>
                                <w:rFonts w:cstheme="minorHAnsi"/>
                                <w:bCs/>
                                <w:sz w:val="18"/>
                                <w:szCs w:val="18"/>
                              </w:rPr>
                              <w:t>r</w:t>
                            </w:r>
                            <w:r w:rsidRPr="0042507D">
                              <w:rPr>
                                <w:rFonts w:cstheme="minorHAnsi"/>
                                <w:bCs/>
                                <w:sz w:val="18"/>
                                <w:szCs w:val="18"/>
                              </w:rPr>
                              <w:t>essources nécessaires à l’approvisionnement de la population et des entreprises)</w:t>
                            </w:r>
                          </w:p>
                          <w:p w14:paraId="1F9247B2" w14:textId="2887C028" w:rsidR="0014008D" w:rsidRPr="0042507D" w:rsidRDefault="0014008D" w:rsidP="00A03C98">
                            <w:pPr>
                              <w:spacing w:after="0" w:line="240" w:lineRule="auto"/>
                              <w:jc w:val="both"/>
                              <w:rPr>
                                <w:rFonts w:cstheme="minorHAnsi"/>
                                <w:bCs/>
                                <w:sz w:val="18"/>
                                <w:szCs w:val="18"/>
                              </w:rPr>
                            </w:pPr>
                            <w:r w:rsidRPr="0042507D">
                              <w:rPr>
                                <w:rFonts w:cstheme="minorHAnsi"/>
                                <w:bCs/>
                                <w:sz w:val="18"/>
                                <w:szCs w:val="18"/>
                              </w:rPr>
                              <w:t>Quels sont les services essentiels à maintenir ? (</w:t>
                            </w:r>
                            <w:r w:rsidR="00FC55B7">
                              <w:rPr>
                                <w:rFonts w:cstheme="minorHAnsi"/>
                                <w:bCs/>
                                <w:sz w:val="18"/>
                                <w:szCs w:val="18"/>
                              </w:rPr>
                              <w:t>e</w:t>
                            </w:r>
                            <w:r w:rsidRPr="0042507D">
                              <w:rPr>
                                <w:rFonts w:cstheme="minorHAnsi"/>
                                <w:bCs/>
                                <w:sz w:val="18"/>
                                <w:szCs w:val="18"/>
                              </w:rPr>
                              <w:t xml:space="preserve">x. </w:t>
                            </w:r>
                            <w:r w:rsidR="00FC55B7">
                              <w:rPr>
                                <w:rFonts w:cstheme="minorHAnsi"/>
                                <w:bCs/>
                                <w:sz w:val="18"/>
                                <w:szCs w:val="18"/>
                              </w:rPr>
                              <w:t>s</w:t>
                            </w:r>
                            <w:r w:rsidRPr="0042507D">
                              <w:rPr>
                                <w:rFonts w:cstheme="minorHAnsi"/>
                                <w:bCs/>
                                <w:sz w:val="18"/>
                                <w:szCs w:val="18"/>
                              </w:rPr>
                              <w:t>ervices essentiels : maintenir la population en vie ; assurer l’approvisionnement en électricité et en eau pour les habitants)</w:t>
                            </w:r>
                          </w:p>
                          <w:p w14:paraId="49D52944" w14:textId="19F4125C" w:rsidR="0014008D" w:rsidRPr="0042507D" w:rsidRDefault="0014008D" w:rsidP="00A03C98">
                            <w:pPr>
                              <w:spacing w:after="0" w:line="240" w:lineRule="auto"/>
                              <w:jc w:val="both"/>
                              <w:rPr>
                                <w:rFonts w:cstheme="minorHAnsi"/>
                                <w:bCs/>
                                <w:sz w:val="18"/>
                                <w:szCs w:val="18"/>
                              </w:rPr>
                            </w:pPr>
                            <w:r w:rsidRPr="0042507D">
                              <w:rPr>
                                <w:rFonts w:cstheme="minorHAnsi"/>
                                <w:bCs/>
                                <w:sz w:val="18"/>
                                <w:szCs w:val="18"/>
                              </w:rPr>
                              <w:t>Quels sont les facteurs de résilience ? ou les qualités de la résilience selon la Boussole de la Résilience du CEREMA</w:t>
                            </w:r>
                          </w:p>
                          <w:p w14:paraId="5868D575" w14:textId="77777777" w:rsidR="0014008D" w:rsidRPr="0042507D" w:rsidRDefault="0014008D" w:rsidP="00A03C98">
                            <w:pPr>
                              <w:spacing w:after="0" w:line="240" w:lineRule="auto"/>
                              <w:jc w:val="both"/>
                              <w:rPr>
                                <w:rFonts w:cstheme="minorHAnsi"/>
                                <w:bCs/>
                                <w:sz w:val="18"/>
                                <w:szCs w:val="18"/>
                              </w:rPr>
                            </w:pPr>
                          </w:p>
                          <w:p w14:paraId="119CF8FC" w14:textId="448C60C2" w:rsidR="0014008D" w:rsidRPr="0042507D" w:rsidRDefault="0014008D" w:rsidP="00A03C98">
                            <w:pPr>
                              <w:spacing w:after="0" w:line="240" w:lineRule="auto"/>
                              <w:jc w:val="both"/>
                              <w:rPr>
                                <w:rFonts w:eastAsia="Times New Roman" w:cstheme="minorHAnsi"/>
                                <w:b/>
                                <w:sz w:val="18"/>
                                <w:szCs w:val="18"/>
                              </w:rPr>
                            </w:pPr>
                            <w:r w:rsidRPr="007C08F0">
                              <w:rPr>
                                <w:rFonts w:cstheme="minorHAnsi"/>
                                <w:b/>
                                <w:sz w:val="18"/>
                                <w:szCs w:val="18"/>
                                <w:u w:val="single"/>
                              </w:rPr>
                              <w:t>Exemples</w:t>
                            </w:r>
                            <w:r w:rsidRPr="0042507D">
                              <w:rPr>
                                <w:rFonts w:cstheme="minorHAnsi"/>
                                <w:b/>
                                <w:sz w:val="18"/>
                                <w:szCs w:val="18"/>
                              </w:rPr>
                              <w:t xml:space="preserve"> : </w:t>
                            </w:r>
                            <w:r w:rsidRPr="0042507D">
                              <w:rPr>
                                <w:rFonts w:eastAsia="Times New Roman" w:cstheme="minorHAnsi"/>
                                <w:b/>
                                <w:sz w:val="18"/>
                                <w:szCs w:val="18"/>
                              </w:rPr>
                              <w:t xml:space="preserve"> </w:t>
                            </w:r>
                          </w:p>
                          <w:p w14:paraId="4E08A8DF" w14:textId="34F9B9EC" w:rsidR="0014008D" w:rsidRPr="0022791B" w:rsidRDefault="0014008D" w:rsidP="00A03C98">
                            <w:pPr>
                              <w:pStyle w:val="Paragraphedeliste"/>
                              <w:numPr>
                                <w:ilvl w:val="0"/>
                                <w:numId w:val="19"/>
                              </w:numPr>
                              <w:spacing w:after="0" w:line="240" w:lineRule="auto"/>
                              <w:jc w:val="both"/>
                              <w:rPr>
                                <w:rFonts w:eastAsia="Times New Roman" w:cstheme="minorHAnsi"/>
                                <w:bCs/>
                                <w:sz w:val="18"/>
                                <w:szCs w:val="18"/>
                              </w:rPr>
                            </w:pPr>
                            <w:r w:rsidRPr="0022791B">
                              <w:rPr>
                                <w:rFonts w:cstheme="minorHAnsi"/>
                                <w:bCs/>
                                <w:sz w:val="18"/>
                                <w:szCs w:val="18"/>
                              </w:rPr>
                              <w:t xml:space="preserve">Diversifié : favoriser la diversité et la coopération entre acteurs, </w:t>
                            </w:r>
                            <w:r w:rsidRPr="0022791B">
                              <w:rPr>
                                <w:rFonts w:eastAsia="Times New Roman" w:cstheme="minorHAnsi"/>
                                <w:bCs/>
                                <w:sz w:val="18"/>
                                <w:szCs w:val="18"/>
                              </w:rPr>
                              <w:t xml:space="preserve"> </w:t>
                            </w:r>
                          </w:p>
                          <w:p w14:paraId="3D435E3C" w14:textId="18EE8EC4" w:rsidR="0014008D" w:rsidRPr="0022791B" w:rsidRDefault="0014008D" w:rsidP="00A03C98">
                            <w:pPr>
                              <w:pStyle w:val="Paragraphedeliste"/>
                              <w:numPr>
                                <w:ilvl w:val="0"/>
                                <w:numId w:val="19"/>
                              </w:numPr>
                              <w:spacing w:after="0" w:line="240" w:lineRule="auto"/>
                              <w:jc w:val="both"/>
                              <w:rPr>
                                <w:rFonts w:eastAsia="Times New Roman" w:cstheme="minorHAnsi"/>
                                <w:bCs/>
                                <w:sz w:val="18"/>
                                <w:szCs w:val="18"/>
                              </w:rPr>
                            </w:pPr>
                            <w:r w:rsidRPr="0022791B">
                              <w:rPr>
                                <w:rFonts w:cstheme="minorHAnsi"/>
                                <w:bCs/>
                                <w:sz w:val="18"/>
                                <w:szCs w:val="18"/>
                              </w:rPr>
                              <w:t xml:space="preserve">Apprenant/flexible : promouvoir la veille et l’anticipation afin de réduire les vulnérabilités, </w:t>
                            </w:r>
                            <w:r w:rsidRPr="0022791B">
                              <w:rPr>
                                <w:rFonts w:eastAsia="Times New Roman" w:cstheme="minorHAnsi"/>
                                <w:bCs/>
                                <w:sz w:val="18"/>
                                <w:szCs w:val="18"/>
                              </w:rPr>
                              <w:t xml:space="preserve"> </w:t>
                            </w:r>
                          </w:p>
                          <w:p w14:paraId="5C82FADD" w14:textId="3DFA0A47" w:rsidR="0014008D" w:rsidRPr="0022791B" w:rsidRDefault="0014008D" w:rsidP="00A03C98">
                            <w:pPr>
                              <w:pStyle w:val="Paragraphedeliste"/>
                              <w:numPr>
                                <w:ilvl w:val="0"/>
                                <w:numId w:val="19"/>
                              </w:numPr>
                              <w:spacing w:after="0" w:line="240" w:lineRule="auto"/>
                              <w:jc w:val="both"/>
                              <w:rPr>
                                <w:rFonts w:cstheme="minorHAnsi"/>
                                <w:bCs/>
                                <w:sz w:val="18"/>
                                <w:szCs w:val="18"/>
                              </w:rPr>
                            </w:pPr>
                            <w:r w:rsidRPr="0022791B">
                              <w:rPr>
                                <w:rFonts w:cstheme="minorHAnsi"/>
                                <w:bCs/>
                                <w:sz w:val="18"/>
                                <w:szCs w:val="18"/>
                              </w:rPr>
                              <w:t>Robuste : penser la réversibilité des aménagements en favorisant les solutions fondées sur la nature</w:t>
                            </w:r>
                            <w:r w:rsidR="009D5338" w:rsidRPr="0022791B">
                              <w:rPr>
                                <w:rFonts w:cstheme="minorHAnsi"/>
                                <w:bCs/>
                                <w:sz w:val="18"/>
                                <w:szCs w:val="18"/>
                              </w:rPr>
                              <w:t>,</w:t>
                            </w:r>
                          </w:p>
                          <w:p w14:paraId="27DECCAC" w14:textId="6606641C" w:rsidR="0014008D" w:rsidRPr="0022791B" w:rsidRDefault="0014008D" w:rsidP="00A03C98">
                            <w:pPr>
                              <w:pStyle w:val="Paragraphedeliste"/>
                              <w:numPr>
                                <w:ilvl w:val="0"/>
                                <w:numId w:val="19"/>
                              </w:numPr>
                              <w:spacing w:after="0" w:line="240" w:lineRule="auto"/>
                              <w:jc w:val="both"/>
                              <w:rPr>
                                <w:rFonts w:cstheme="minorHAnsi"/>
                                <w:bCs/>
                                <w:sz w:val="18"/>
                                <w:szCs w:val="18"/>
                              </w:rPr>
                            </w:pPr>
                            <w:r w:rsidRPr="0022791B">
                              <w:rPr>
                                <w:rFonts w:cstheme="minorHAnsi"/>
                                <w:bCs/>
                                <w:sz w:val="18"/>
                                <w:szCs w:val="18"/>
                              </w:rPr>
                              <w:t>Optimiser la gouvernance</w:t>
                            </w:r>
                            <w:r w:rsidR="009D5338" w:rsidRPr="0022791B">
                              <w:rPr>
                                <w:rFonts w:cstheme="minorHAnsi"/>
                                <w:bCs/>
                                <w:sz w:val="18"/>
                                <w:szCs w:val="18"/>
                              </w:rPr>
                              <w:t> :</w:t>
                            </w:r>
                            <w:r w:rsidRPr="0022791B">
                              <w:rPr>
                                <w:rFonts w:cstheme="minorHAnsi"/>
                                <w:bCs/>
                                <w:sz w:val="18"/>
                                <w:szCs w:val="18"/>
                              </w:rPr>
                              <w:t xml:space="preserve"> la circulation de l’information et </w:t>
                            </w:r>
                            <w:r w:rsidR="009D5338" w:rsidRPr="0022791B">
                              <w:rPr>
                                <w:rFonts w:cstheme="minorHAnsi"/>
                                <w:bCs/>
                                <w:sz w:val="18"/>
                                <w:szCs w:val="18"/>
                              </w:rPr>
                              <w:t xml:space="preserve">la </w:t>
                            </w:r>
                            <w:r w:rsidRPr="0022791B">
                              <w:rPr>
                                <w:rFonts w:cstheme="minorHAnsi"/>
                                <w:bCs/>
                                <w:sz w:val="18"/>
                                <w:szCs w:val="18"/>
                              </w:rPr>
                              <w:t>prise de décision</w:t>
                            </w:r>
                            <w:r w:rsidR="009D5338" w:rsidRPr="0022791B">
                              <w:rPr>
                                <w:rFonts w:cstheme="minorHAnsi"/>
                                <w:bCs/>
                                <w:sz w:val="18"/>
                                <w:szCs w:val="18"/>
                              </w:rPr>
                              <w:t xml:space="preserve">… </w:t>
                            </w:r>
                          </w:p>
                          <w:p w14:paraId="2B75D3D0" w14:textId="6F98D81B" w:rsidR="0014008D" w:rsidRPr="0042507D" w:rsidRDefault="0014008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2EC9B" id="_x0000_s1027" type="#_x0000_t202" style="position:absolute;left:0;text-align:left;margin-left:398.8pt;margin-top:16.3pt;width:450pt;height:339.9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">
                <v:textbox>
                  <w:txbxContent>
                    <w:p w14:paraId="217C2EEF" w14:textId="77777777" w:rsidR="0014008D" w:rsidRPr="0042507D" w:rsidRDefault="0014008D" w:rsidP="0042507D">
                      <w:pPr>
                        <w:spacing w:after="0" w:line="240" w:lineRule="auto"/>
                        <w:jc w:val="both"/>
                        <w:rPr>
                          <w:b/>
                          <w:sz w:val="20"/>
                          <w:szCs w:val="20"/>
                        </w:rPr>
                      </w:pPr>
                      <w:r w:rsidRPr="0042507D">
                        <w:rPr>
                          <w:b/>
                          <w:sz w:val="20"/>
                          <w:szCs w:val="20"/>
                        </w:rPr>
                        <w:t>AIDE A LA COMPREHENSION SUR LE PARCOURS RESILIENCE TERRITORIALE</w:t>
                      </w:r>
                    </w:p>
                    <w:p w14:paraId="2649D693" w14:textId="5E6E360E" w:rsidR="0014008D" w:rsidRPr="0042507D" w:rsidRDefault="0014008D" w:rsidP="0042507D">
                      <w:pPr>
                        <w:spacing w:after="0" w:line="240" w:lineRule="auto"/>
                        <w:rPr>
                          <w:rFonts w:cstheme="minorHAnsi"/>
                          <w:bCs/>
                          <w:sz w:val="18"/>
                          <w:szCs w:val="18"/>
                        </w:rPr>
                      </w:pPr>
                      <w:r w:rsidRPr="0042507D">
                        <w:rPr>
                          <w:rFonts w:cstheme="minorHAnsi"/>
                          <w:bCs/>
                          <w:sz w:val="18"/>
                          <w:szCs w:val="18"/>
                        </w:rPr>
                        <w:t>Aide au choix d’une problématique de résilience territoriale face au changement climatique</w:t>
                      </w:r>
                    </w:p>
                    <w:p w14:paraId="79B99F50" w14:textId="77777777" w:rsidR="0014008D" w:rsidRPr="0042507D" w:rsidRDefault="0014008D" w:rsidP="0042507D">
                      <w:pPr>
                        <w:shd w:val="clear" w:color="auto" w:fill="FFFFFF"/>
                        <w:spacing w:after="0" w:line="240" w:lineRule="auto"/>
                        <w:rPr>
                          <w:rFonts w:eastAsia="Times New Roman" w:cstheme="minorHAnsi"/>
                          <w:bCs/>
                          <w:i/>
                          <w:color w:val="4D4F5C"/>
                          <w:sz w:val="18"/>
                          <w:szCs w:val="18"/>
                        </w:rPr>
                      </w:pPr>
                      <w:r w:rsidRPr="0042507D">
                        <w:rPr>
                          <w:rFonts w:eastAsia="Times New Roman" w:cstheme="minorHAnsi"/>
                          <w:bCs/>
                          <w:i/>
                          <w:color w:val="4D4F5C"/>
                          <w:sz w:val="18"/>
                          <w:szCs w:val="18"/>
                        </w:rPr>
                        <w:t>Le choix de la problématique sera réalisé au cours de la formation sur la résilience territoriale.</w:t>
                      </w:r>
                    </w:p>
                    <w:p w14:paraId="6121BF10" w14:textId="75853A57" w:rsidR="0014008D" w:rsidRPr="0042507D" w:rsidRDefault="0014008D" w:rsidP="0042507D">
                      <w:pPr>
                        <w:shd w:val="clear" w:color="auto" w:fill="FFFFFF"/>
                        <w:spacing w:after="0" w:line="240" w:lineRule="auto"/>
                        <w:rPr>
                          <w:rFonts w:eastAsia="Times New Roman" w:cstheme="minorHAnsi"/>
                          <w:b/>
                          <w:i/>
                          <w:color w:val="4D4F5C"/>
                          <w:sz w:val="18"/>
                          <w:szCs w:val="18"/>
                        </w:rPr>
                      </w:pPr>
                    </w:p>
                    <w:p w14:paraId="66ABC484" w14:textId="77777777" w:rsidR="0014008D" w:rsidRPr="0042507D" w:rsidRDefault="0014008D" w:rsidP="0042507D">
                      <w:pPr>
                        <w:shd w:val="clear" w:color="auto" w:fill="FFFFFF"/>
                        <w:spacing w:after="0" w:line="240" w:lineRule="auto"/>
                        <w:rPr>
                          <w:rFonts w:eastAsia="Times New Roman" w:cstheme="minorHAnsi"/>
                          <w:b/>
                          <w:sz w:val="18"/>
                          <w:szCs w:val="18"/>
                        </w:rPr>
                      </w:pPr>
                      <w:r w:rsidRPr="0042507D">
                        <w:rPr>
                          <w:rFonts w:eastAsia="Times New Roman" w:cstheme="minorHAnsi"/>
                          <w:b/>
                          <w:sz w:val="18"/>
                          <w:szCs w:val="18"/>
                          <w:u w:val="single"/>
                        </w:rPr>
                        <w:t>Les objectifs attendus</w:t>
                      </w:r>
                      <w:r w:rsidRPr="0042507D">
                        <w:rPr>
                          <w:rFonts w:eastAsia="Times New Roman" w:cstheme="minorHAnsi"/>
                          <w:b/>
                          <w:sz w:val="18"/>
                          <w:szCs w:val="18"/>
                        </w:rPr>
                        <w:t xml:space="preserve"> : </w:t>
                      </w:r>
                    </w:p>
                    <w:p w14:paraId="669EF7E2" w14:textId="77777777" w:rsidR="0014008D" w:rsidRPr="0042507D" w:rsidRDefault="0014008D" w:rsidP="0042507D">
                      <w:p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Un cheminement de la collectivité pour appliquer les notions de résilience territoriale à une vulnérabilité constatée.</w:t>
                      </w:r>
                    </w:p>
                    <w:p w14:paraId="7B988392" w14:textId="77777777" w:rsidR="0014008D" w:rsidRPr="0042507D" w:rsidRDefault="0014008D" w:rsidP="0042507D">
                      <w:p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A l’échelle du territoire, s’interroger sur sa résilience face à une vulnérabilité constatée ou face à un choc nécessite de se poser des questions du type :</w:t>
                      </w:r>
                    </w:p>
                    <w:p w14:paraId="204E7032"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Quelle est la capacité du territoire à surmonter une épreuve majeure liée à la crise climatique ou à agir face à une vulnérabilité constatée ?</w:t>
                      </w:r>
                    </w:p>
                    <w:p w14:paraId="66C3AF36"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Est-ce que la collectivité est organisée pour agir face à cette vulnérabilité constatée ?</w:t>
                      </w:r>
                    </w:p>
                    <w:p w14:paraId="2E88F9A0" w14:textId="77777777"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Quelle anticipation de ce type de crise ?</w:t>
                      </w:r>
                    </w:p>
                    <w:p w14:paraId="0C23E05F" w14:textId="7B98C34A" w:rsidR="0014008D" w:rsidRPr="0042507D" w:rsidRDefault="0014008D">
                      <w:pPr>
                        <w:pStyle w:val="Paragraphedeliste"/>
                        <w:numPr>
                          <w:ilvl w:val="0"/>
                          <w:numId w:val="19"/>
                        </w:numPr>
                        <w:shd w:val="clear" w:color="auto" w:fill="FFFFFF"/>
                        <w:spacing w:after="0" w:line="240" w:lineRule="auto"/>
                        <w:rPr>
                          <w:rFonts w:eastAsia="Times New Roman" w:cstheme="minorHAnsi"/>
                          <w:bCs/>
                          <w:sz w:val="18"/>
                          <w:szCs w:val="18"/>
                        </w:rPr>
                      </w:pPr>
                      <w:r w:rsidRPr="0042507D">
                        <w:rPr>
                          <w:rFonts w:eastAsia="Times New Roman" w:cstheme="minorHAnsi"/>
                          <w:bCs/>
                          <w:sz w:val="18"/>
                          <w:szCs w:val="18"/>
                        </w:rPr>
                        <w:t>Comment construire un après crise qui tienne compte des enseignements tirés ?</w:t>
                      </w:r>
                    </w:p>
                    <w:p w14:paraId="57635F59" w14:textId="57DD3FD2" w:rsidR="0014008D" w:rsidRPr="0042507D" w:rsidRDefault="0014008D" w:rsidP="0042507D">
                      <w:pPr>
                        <w:spacing w:after="0" w:line="240" w:lineRule="auto"/>
                        <w:rPr>
                          <w:rFonts w:cstheme="minorHAnsi"/>
                          <w:b/>
                          <w:sz w:val="18"/>
                          <w:szCs w:val="18"/>
                        </w:rPr>
                      </w:pPr>
                    </w:p>
                    <w:p w14:paraId="2E780358" w14:textId="77777777" w:rsidR="0014008D" w:rsidRDefault="0014008D" w:rsidP="0042507D">
                      <w:pPr>
                        <w:spacing w:after="0" w:line="240" w:lineRule="auto"/>
                        <w:rPr>
                          <w:rFonts w:cstheme="minorHAnsi"/>
                          <w:b/>
                          <w:sz w:val="18"/>
                          <w:szCs w:val="18"/>
                        </w:rPr>
                      </w:pPr>
                      <w:r w:rsidRPr="0042507D">
                        <w:rPr>
                          <w:rFonts w:cstheme="minorHAnsi"/>
                          <w:b/>
                          <w:sz w:val="18"/>
                          <w:szCs w:val="18"/>
                          <w:u w:val="single"/>
                        </w:rPr>
                        <w:t>Aide au questionnement</w:t>
                      </w:r>
                      <w:r w:rsidRPr="0042507D">
                        <w:rPr>
                          <w:rFonts w:cstheme="minorHAnsi"/>
                          <w:b/>
                          <w:sz w:val="18"/>
                          <w:szCs w:val="18"/>
                        </w:rPr>
                        <w:t xml:space="preserve"> :</w:t>
                      </w:r>
                    </w:p>
                    <w:p w14:paraId="686B558E" w14:textId="77777777" w:rsidR="0014008D" w:rsidRPr="0042507D" w:rsidRDefault="0014008D">
                      <w:pPr>
                        <w:pStyle w:val="Paragraphedeliste"/>
                        <w:numPr>
                          <w:ilvl w:val="0"/>
                          <w:numId w:val="19"/>
                        </w:numPr>
                        <w:spacing w:after="0" w:line="240" w:lineRule="auto"/>
                        <w:rPr>
                          <w:rFonts w:cstheme="minorHAnsi"/>
                          <w:bCs/>
                          <w:sz w:val="18"/>
                          <w:szCs w:val="18"/>
                        </w:rPr>
                      </w:pPr>
                      <w:r w:rsidRPr="0042507D">
                        <w:rPr>
                          <w:rFonts w:cstheme="minorHAnsi"/>
                          <w:bCs/>
                          <w:sz w:val="18"/>
                          <w:szCs w:val="18"/>
                        </w:rPr>
                        <w:t>Quels sont les vulnérabilités de mon territoire ?</w:t>
                      </w:r>
                    </w:p>
                    <w:p w14:paraId="0F3EAD1D" w14:textId="558EF574" w:rsidR="0014008D" w:rsidRPr="0042507D" w:rsidRDefault="0014008D">
                      <w:pPr>
                        <w:pStyle w:val="Paragraphedeliste"/>
                        <w:numPr>
                          <w:ilvl w:val="0"/>
                          <w:numId w:val="19"/>
                        </w:numPr>
                        <w:spacing w:after="0" w:line="240" w:lineRule="auto"/>
                        <w:rPr>
                          <w:rFonts w:cstheme="minorHAnsi"/>
                          <w:bCs/>
                          <w:sz w:val="18"/>
                          <w:szCs w:val="18"/>
                        </w:rPr>
                      </w:pPr>
                      <w:r w:rsidRPr="0042507D">
                        <w:rPr>
                          <w:rFonts w:cstheme="minorHAnsi"/>
                          <w:bCs/>
                          <w:sz w:val="18"/>
                          <w:szCs w:val="18"/>
                        </w:rPr>
                        <w:t>Quels sont les secteurs stratégiques ?</w:t>
                      </w:r>
                    </w:p>
                    <w:p w14:paraId="7283DDE4" w14:textId="77777777" w:rsidR="0014008D" w:rsidRPr="0042507D" w:rsidRDefault="0014008D" w:rsidP="0042507D">
                      <w:pPr>
                        <w:spacing w:after="0" w:line="240" w:lineRule="auto"/>
                        <w:rPr>
                          <w:rFonts w:cstheme="minorHAnsi"/>
                          <w:bCs/>
                          <w:sz w:val="18"/>
                          <w:szCs w:val="18"/>
                        </w:rPr>
                      </w:pPr>
                    </w:p>
                    <w:p w14:paraId="4CF7E0AD" w14:textId="11058F81" w:rsidR="0014008D" w:rsidRPr="0042507D" w:rsidRDefault="0014008D" w:rsidP="001077E5">
                      <w:pPr>
                        <w:spacing w:after="0" w:line="240" w:lineRule="auto"/>
                        <w:jc w:val="both"/>
                        <w:rPr>
                          <w:rFonts w:cstheme="minorHAnsi"/>
                          <w:bCs/>
                          <w:sz w:val="18"/>
                          <w:szCs w:val="18"/>
                        </w:rPr>
                      </w:pPr>
                      <w:r w:rsidRPr="0042507D">
                        <w:rPr>
                          <w:rFonts w:cstheme="minorHAnsi"/>
                          <w:bCs/>
                          <w:sz w:val="18"/>
                          <w:szCs w:val="18"/>
                        </w:rPr>
                        <w:t xml:space="preserve">Sur la </w:t>
                      </w:r>
                      <w:r w:rsidR="00251DEC">
                        <w:rPr>
                          <w:rFonts w:cstheme="minorHAnsi"/>
                          <w:bCs/>
                          <w:sz w:val="18"/>
                          <w:szCs w:val="18"/>
                        </w:rPr>
                        <w:t>problématique</w:t>
                      </w:r>
                      <w:r w:rsidRPr="0042507D">
                        <w:rPr>
                          <w:rFonts w:cstheme="minorHAnsi"/>
                          <w:bCs/>
                          <w:sz w:val="18"/>
                          <w:szCs w:val="18"/>
                        </w:rPr>
                        <w:t xml:space="preserve"> choisie, avez-vous </w:t>
                      </w:r>
                      <w:r w:rsidR="00251DEC">
                        <w:rPr>
                          <w:rFonts w:cstheme="minorHAnsi"/>
                          <w:bCs/>
                          <w:sz w:val="18"/>
                          <w:szCs w:val="18"/>
                        </w:rPr>
                        <w:t>i</w:t>
                      </w:r>
                      <w:r w:rsidRPr="0042507D">
                        <w:rPr>
                          <w:rFonts w:cstheme="minorHAnsi"/>
                          <w:bCs/>
                          <w:sz w:val="18"/>
                          <w:szCs w:val="18"/>
                        </w:rPr>
                        <w:t>dentifi</w:t>
                      </w:r>
                      <w:r w:rsidR="00593A23">
                        <w:rPr>
                          <w:rFonts w:cstheme="minorHAnsi"/>
                          <w:bCs/>
                          <w:sz w:val="18"/>
                          <w:szCs w:val="18"/>
                        </w:rPr>
                        <w:t>é</w:t>
                      </w:r>
                      <w:r w:rsidRPr="0042507D">
                        <w:rPr>
                          <w:rFonts w:cstheme="minorHAnsi"/>
                          <w:bCs/>
                          <w:sz w:val="18"/>
                          <w:szCs w:val="18"/>
                        </w:rPr>
                        <w:t xml:space="preserve"> les ressources critiques ? (</w:t>
                      </w:r>
                      <w:r w:rsidR="00FC55B7">
                        <w:rPr>
                          <w:rFonts w:cstheme="minorHAnsi"/>
                          <w:bCs/>
                          <w:sz w:val="18"/>
                          <w:szCs w:val="18"/>
                        </w:rPr>
                        <w:t>r</w:t>
                      </w:r>
                      <w:r w:rsidRPr="0042507D">
                        <w:rPr>
                          <w:rFonts w:cstheme="minorHAnsi"/>
                          <w:bCs/>
                          <w:sz w:val="18"/>
                          <w:szCs w:val="18"/>
                        </w:rPr>
                        <w:t>essources nécessaires à l’approvisionnement de la population et des entreprises)</w:t>
                      </w:r>
                    </w:p>
                    <w:p w14:paraId="1F9247B2" w14:textId="2887C028" w:rsidR="0014008D" w:rsidRPr="0042507D" w:rsidRDefault="0014008D" w:rsidP="00A03C98">
                      <w:pPr>
                        <w:spacing w:after="0" w:line="240" w:lineRule="auto"/>
                        <w:jc w:val="both"/>
                        <w:rPr>
                          <w:rFonts w:cstheme="minorHAnsi"/>
                          <w:bCs/>
                          <w:sz w:val="18"/>
                          <w:szCs w:val="18"/>
                        </w:rPr>
                      </w:pPr>
                      <w:r w:rsidRPr="0042507D">
                        <w:rPr>
                          <w:rFonts w:cstheme="minorHAnsi"/>
                          <w:bCs/>
                          <w:sz w:val="18"/>
                          <w:szCs w:val="18"/>
                        </w:rPr>
                        <w:t>Quels sont les services essentiels à maintenir ? (</w:t>
                      </w:r>
                      <w:r w:rsidR="00FC55B7">
                        <w:rPr>
                          <w:rFonts w:cstheme="minorHAnsi"/>
                          <w:bCs/>
                          <w:sz w:val="18"/>
                          <w:szCs w:val="18"/>
                        </w:rPr>
                        <w:t>e</w:t>
                      </w:r>
                      <w:r w:rsidRPr="0042507D">
                        <w:rPr>
                          <w:rFonts w:cstheme="minorHAnsi"/>
                          <w:bCs/>
                          <w:sz w:val="18"/>
                          <w:szCs w:val="18"/>
                        </w:rPr>
                        <w:t xml:space="preserve">x. </w:t>
                      </w:r>
                      <w:r w:rsidR="00FC55B7">
                        <w:rPr>
                          <w:rFonts w:cstheme="minorHAnsi"/>
                          <w:bCs/>
                          <w:sz w:val="18"/>
                          <w:szCs w:val="18"/>
                        </w:rPr>
                        <w:t>s</w:t>
                      </w:r>
                      <w:r w:rsidRPr="0042507D">
                        <w:rPr>
                          <w:rFonts w:cstheme="minorHAnsi"/>
                          <w:bCs/>
                          <w:sz w:val="18"/>
                          <w:szCs w:val="18"/>
                        </w:rPr>
                        <w:t>ervices essentiels : maintenir la population en vie ; assurer l’approvisionnement en électricité et en eau pour les habitants)</w:t>
                      </w:r>
                    </w:p>
                    <w:p w14:paraId="49D52944" w14:textId="19F4125C" w:rsidR="0014008D" w:rsidRPr="0042507D" w:rsidRDefault="0014008D" w:rsidP="00A03C98">
                      <w:pPr>
                        <w:spacing w:after="0" w:line="240" w:lineRule="auto"/>
                        <w:jc w:val="both"/>
                        <w:rPr>
                          <w:rFonts w:cstheme="minorHAnsi"/>
                          <w:bCs/>
                          <w:sz w:val="18"/>
                          <w:szCs w:val="18"/>
                        </w:rPr>
                      </w:pPr>
                      <w:r w:rsidRPr="0042507D">
                        <w:rPr>
                          <w:rFonts w:cstheme="minorHAnsi"/>
                          <w:bCs/>
                          <w:sz w:val="18"/>
                          <w:szCs w:val="18"/>
                        </w:rPr>
                        <w:t>Quels sont les facteurs de résilience ? ou les qualités de la résilience selon la Boussole de la Résilience du CEREMA</w:t>
                      </w:r>
                    </w:p>
                    <w:p w14:paraId="5868D575" w14:textId="77777777" w:rsidR="0014008D" w:rsidRPr="0042507D" w:rsidRDefault="0014008D" w:rsidP="00A03C98">
                      <w:pPr>
                        <w:spacing w:after="0" w:line="240" w:lineRule="auto"/>
                        <w:jc w:val="both"/>
                        <w:rPr>
                          <w:rFonts w:cstheme="minorHAnsi"/>
                          <w:bCs/>
                          <w:sz w:val="18"/>
                          <w:szCs w:val="18"/>
                        </w:rPr>
                      </w:pPr>
                    </w:p>
                    <w:p w14:paraId="119CF8FC" w14:textId="448C60C2" w:rsidR="0014008D" w:rsidRPr="0042507D" w:rsidRDefault="0014008D" w:rsidP="00A03C98">
                      <w:pPr>
                        <w:spacing w:after="0" w:line="240" w:lineRule="auto"/>
                        <w:jc w:val="both"/>
                        <w:rPr>
                          <w:rFonts w:eastAsia="Times New Roman" w:cstheme="minorHAnsi"/>
                          <w:b/>
                          <w:sz w:val="18"/>
                          <w:szCs w:val="18"/>
                        </w:rPr>
                      </w:pPr>
                      <w:r w:rsidRPr="007C08F0">
                        <w:rPr>
                          <w:rFonts w:cstheme="minorHAnsi"/>
                          <w:b/>
                          <w:sz w:val="18"/>
                          <w:szCs w:val="18"/>
                          <w:u w:val="single"/>
                        </w:rPr>
                        <w:t>Exemples</w:t>
                      </w:r>
                      <w:r w:rsidRPr="0042507D">
                        <w:rPr>
                          <w:rFonts w:cstheme="minorHAnsi"/>
                          <w:b/>
                          <w:sz w:val="18"/>
                          <w:szCs w:val="18"/>
                        </w:rPr>
                        <w:t xml:space="preserve"> : </w:t>
                      </w:r>
                      <w:r w:rsidRPr="0042507D">
                        <w:rPr>
                          <w:rFonts w:eastAsia="Times New Roman" w:cstheme="minorHAnsi"/>
                          <w:b/>
                          <w:sz w:val="18"/>
                          <w:szCs w:val="18"/>
                        </w:rPr>
                        <w:t xml:space="preserve"> </w:t>
                      </w:r>
                    </w:p>
                    <w:p w14:paraId="4E08A8DF" w14:textId="34F9B9EC" w:rsidR="0014008D" w:rsidRPr="0022791B" w:rsidRDefault="0014008D" w:rsidP="00A03C98">
                      <w:pPr>
                        <w:pStyle w:val="Paragraphedeliste"/>
                        <w:numPr>
                          <w:ilvl w:val="0"/>
                          <w:numId w:val="19"/>
                        </w:numPr>
                        <w:spacing w:after="0" w:line="240" w:lineRule="auto"/>
                        <w:jc w:val="both"/>
                        <w:rPr>
                          <w:rFonts w:eastAsia="Times New Roman" w:cstheme="minorHAnsi"/>
                          <w:bCs/>
                          <w:sz w:val="18"/>
                          <w:szCs w:val="18"/>
                        </w:rPr>
                      </w:pPr>
                      <w:r w:rsidRPr="0022791B">
                        <w:rPr>
                          <w:rFonts w:cstheme="minorHAnsi"/>
                          <w:bCs/>
                          <w:sz w:val="18"/>
                          <w:szCs w:val="18"/>
                        </w:rPr>
                        <w:t xml:space="preserve">Diversifié : favoriser la diversité et la coopération entre acteurs, </w:t>
                      </w:r>
                      <w:r w:rsidRPr="0022791B">
                        <w:rPr>
                          <w:rFonts w:eastAsia="Times New Roman" w:cstheme="minorHAnsi"/>
                          <w:bCs/>
                          <w:sz w:val="18"/>
                          <w:szCs w:val="18"/>
                        </w:rPr>
                        <w:t xml:space="preserve"> </w:t>
                      </w:r>
                    </w:p>
                    <w:p w14:paraId="3D435E3C" w14:textId="18EE8EC4" w:rsidR="0014008D" w:rsidRPr="0022791B" w:rsidRDefault="0014008D" w:rsidP="00A03C98">
                      <w:pPr>
                        <w:pStyle w:val="Paragraphedeliste"/>
                        <w:numPr>
                          <w:ilvl w:val="0"/>
                          <w:numId w:val="19"/>
                        </w:numPr>
                        <w:spacing w:after="0" w:line="240" w:lineRule="auto"/>
                        <w:jc w:val="both"/>
                        <w:rPr>
                          <w:rFonts w:eastAsia="Times New Roman" w:cstheme="minorHAnsi"/>
                          <w:bCs/>
                          <w:sz w:val="18"/>
                          <w:szCs w:val="18"/>
                        </w:rPr>
                      </w:pPr>
                      <w:r w:rsidRPr="0022791B">
                        <w:rPr>
                          <w:rFonts w:cstheme="minorHAnsi"/>
                          <w:bCs/>
                          <w:sz w:val="18"/>
                          <w:szCs w:val="18"/>
                        </w:rPr>
                        <w:t xml:space="preserve">Apprenant/flexible : promouvoir la veille et l’anticipation afin de réduire les vulnérabilités, </w:t>
                      </w:r>
                      <w:r w:rsidRPr="0022791B">
                        <w:rPr>
                          <w:rFonts w:eastAsia="Times New Roman" w:cstheme="minorHAnsi"/>
                          <w:bCs/>
                          <w:sz w:val="18"/>
                          <w:szCs w:val="18"/>
                        </w:rPr>
                        <w:t xml:space="preserve"> </w:t>
                      </w:r>
                    </w:p>
                    <w:p w14:paraId="5C82FADD" w14:textId="3DFA0A47" w:rsidR="0014008D" w:rsidRPr="0022791B" w:rsidRDefault="0014008D" w:rsidP="00A03C98">
                      <w:pPr>
                        <w:pStyle w:val="Paragraphedeliste"/>
                        <w:numPr>
                          <w:ilvl w:val="0"/>
                          <w:numId w:val="19"/>
                        </w:numPr>
                        <w:spacing w:after="0" w:line="240" w:lineRule="auto"/>
                        <w:jc w:val="both"/>
                        <w:rPr>
                          <w:rFonts w:cstheme="minorHAnsi"/>
                          <w:bCs/>
                          <w:sz w:val="18"/>
                          <w:szCs w:val="18"/>
                        </w:rPr>
                      </w:pPr>
                      <w:r w:rsidRPr="0022791B">
                        <w:rPr>
                          <w:rFonts w:cstheme="minorHAnsi"/>
                          <w:bCs/>
                          <w:sz w:val="18"/>
                          <w:szCs w:val="18"/>
                        </w:rPr>
                        <w:t>Robuste : penser la réversibilité des aménagements en favorisant les solutions fondées sur la nature</w:t>
                      </w:r>
                      <w:r w:rsidR="009D5338" w:rsidRPr="0022791B">
                        <w:rPr>
                          <w:rFonts w:cstheme="minorHAnsi"/>
                          <w:bCs/>
                          <w:sz w:val="18"/>
                          <w:szCs w:val="18"/>
                        </w:rPr>
                        <w:t>,</w:t>
                      </w:r>
                    </w:p>
                    <w:p w14:paraId="27DECCAC" w14:textId="6606641C" w:rsidR="0014008D" w:rsidRPr="0022791B" w:rsidRDefault="0014008D" w:rsidP="00A03C98">
                      <w:pPr>
                        <w:pStyle w:val="Paragraphedeliste"/>
                        <w:numPr>
                          <w:ilvl w:val="0"/>
                          <w:numId w:val="19"/>
                        </w:numPr>
                        <w:spacing w:after="0" w:line="240" w:lineRule="auto"/>
                        <w:jc w:val="both"/>
                        <w:rPr>
                          <w:rFonts w:cstheme="minorHAnsi"/>
                          <w:bCs/>
                          <w:sz w:val="18"/>
                          <w:szCs w:val="18"/>
                        </w:rPr>
                      </w:pPr>
                      <w:r w:rsidRPr="0022791B">
                        <w:rPr>
                          <w:rFonts w:cstheme="minorHAnsi"/>
                          <w:bCs/>
                          <w:sz w:val="18"/>
                          <w:szCs w:val="18"/>
                        </w:rPr>
                        <w:t>Optimiser la gouvernance</w:t>
                      </w:r>
                      <w:r w:rsidR="009D5338" w:rsidRPr="0022791B">
                        <w:rPr>
                          <w:rFonts w:cstheme="minorHAnsi"/>
                          <w:bCs/>
                          <w:sz w:val="18"/>
                          <w:szCs w:val="18"/>
                        </w:rPr>
                        <w:t> :</w:t>
                      </w:r>
                      <w:r w:rsidRPr="0022791B">
                        <w:rPr>
                          <w:rFonts w:cstheme="minorHAnsi"/>
                          <w:bCs/>
                          <w:sz w:val="18"/>
                          <w:szCs w:val="18"/>
                        </w:rPr>
                        <w:t xml:space="preserve"> la circulation de l’information et </w:t>
                      </w:r>
                      <w:r w:rsidR="009D5338" w:rsidRPr="0022791B">
                        <w:rPr>
                          <w:rFonts w:cstheme="minorHAnsi"/>
                          <w:bCs/>
                          <w:sz w:val="18"/>
                          <w:szCs w:val="18"/>
                        </w:rPr>
                        <w:t xml:space="preserve">la </w:t>
                      </w:r>
                      <w:r w:rsidRPr="0022791B">
                        <w:rPr>
                          <w:rFonts w:cstheme="minorHAnsi"/>
                          <w:bCs/>
                          <w:sz w:val="18"/>
                          <w:szCs w:val="18"/>
                        </w:rPr>
                        <w:t>prise de décision</w:t>
                      </w:r>
                      <w:r w:rsidR="009D5338" w:rsidRPr="0022791B">
                        <w:rPr>
                          <w:rFonts w:cstheme="minorHAnsi"/>
                          <w:bCs/>
                          <w:sz w:val="18"/>
                          <w:szCs w:val="18"/>
                        </w:rPr>
                        <w:t xml:space="preserve">… </w:t>
                      </w:r>
                    </w:p>
                    <w:p w14:paraId="2B75D3D0" w14:textId="6F98D81B" w:rsidR="0014008D" w:rsidRPr="0042507D" w:rsidRDefault="0014008D">
                      <w:pPr>
                        <w:rPr>
                          <w:sz w:val="18"/>
                          <w:szCs w:val="18"/>
                        </w:rPr>
                      </w:pPr>
                    </w:p>
                  </w:txbxContent>
                </v:textbox>
                <w10:wrap type="square" anchorx="margin"/>
              </v:shape>
            </w:pict>
          </mc:Fallback>
        </mc:AlternateContent>
      </w:r>
    </w:p>
    <w:p w14:paraId="21859538" w14:textId="77777777" w:rsidR="0042507D" w:rsidRDefault="0042507D" w:rsidP="005854AF">
      <w:pPr>
        <w:pBdr>
          <w:top w:val="nil"/>
          <w:left w:val="nil"/>
          <w:bottom w:val="nil"/>
          <w:right w:val="nil"/>
          <w:between w:val="nil"/>
        </w:pBdr>
        <w:spacing w:after="0" w:line="240" w:lineRule="auto"/>
        <w:jc w:val="both"/>
        <w:rPr>
          <w:color w:val="000000"/>
          <w:sz w:val="18"/>
          <w:szCs w:val="18"/>
        </w:rPr>
      </w:pPr>
    </w:p>
    <w:p w14:paraId="09BA7311" w14:textId="77777777" w:rsidR="00593A23" w:rsidRDefault="00593A23">
      <w:pPr>
        <w:rPr>
          <w:color w:val="5A5A5A" w:themeColor="text1" w:themeTint="A5"/>
          <w:spacing w:val="15"/>
        </w:rPr>
      </w:pPr>
      <w:r>
        <w:br w:type="page"/>
      </w:r>
    </w:p>
    <w:p w14:paraId="1F862FDE" w14:textId="467821EE" w:rsidR="005854AF" w:rsidRDefault="005854AF" w:rsidP="005854AF">
      <w:pPr>
        <w:pStyle w:val="Sous-titre"/>
      </w:pPr>
      <w:r>
        <w:lastRenderedPageBreak/>
        <w:t xml:space="preserve">3.3.3. L’articulation entre les deux parcours </w:t>
      </w:r>
    </w:p>
    <w:p w14:paraId="10764989" w14:textId="117983FC" w:rsidR="005854AF" w:rsidRPr="0014008D" w:rsidRDefault="008F3020" w:rsidP="005854AF">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Même si le contenu des deux parcours </w:t>
      </w:r>
      <w:r w:rsidR="009B32AE" w:rsidRPr="0014008D">
        <w:rPr>
          <w:color w:val="000000"/>
          <w:sz w:val="20"/>
          <w:szCs w:val="20"/>
        </w:rPr>
        <w:t>est</w:t>
      </w:r>
      <w:r w:rsidRPr="0014008D">
        <w:rPr>
          <w:color w:val="000000"/>
          <w:sz w:val="20"/>
          <w:szCs w:val="20"/>
        </w:rPr>
        <w:t xml:space="preserve"> différent, l’ADEME et la Région Normandie </w:t>
      </w:r>
      <w:r w:rsidR="008E5513" w:rsidRPr="0014008D">
        <w:rPr>
          <w:color w:val="000000"/>
          <w:sz w:val="20"/>
          <w:szCs w:val="20"/>
        </w:rPr>
        <w:t>proposent des objectifs</w:t>
      </w:r>
      <w:r w:rsidRPr="0014008D">
        <w:rPr>
          <w:color w:val="000000"/>
          <w:sz w:val="20"/>
          <w:szCs w:val="20"/>
        </w:rPr>
        <w:t xml:space="preserve"> communs </w:t>
      </w:r>
      <w:r w:rsidR="008E5513" w:rsidRPr="0014008D">
        <w:rPr>
          <w:color w:val="000000"/>
          <w:sz w:val="20"/>
          <w:szCs w:val="20"/>
        </w:rPr>
        <w:t>aux</w:t>
      </w:r>
      <w:r w:rsidRPr="0014008D">
        <w:rPr>
          <w:color w:val="000000"/>
          <w:sz w:val="20"/>
          <w:szCs w:val="20"/>
        </w:rPr>
        <w:t xml:space="preserve"> deux parcours à savoir : </w:t>
      </w:r>
    </w:p>
    <w:p w14:paraId="18B05F3B" w14:textId="536715A5" w:rsidR="008F3020" w:rsidRPr="0014008D" w:rsidRDefault="008E5513">
      <w:pPr>
        <w:pStyle w:val="Paragraphedeliste"/>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Des </w:t>
      </w:r>
      <w:r w:rsidR="008F3020" w:rsidRPr="0014008D">
        <w:rPr>
          <w:color w:val="000000"/>
          <w:sz w:val="20"/>
          <w:szCs w:val="20"/>
        </w:rPr>
        <w:t xml:space="preserve">formations ; </w:t>
      </w:r>
    </w:p>
    <w:p w14:paraId="1CAE53F0" w14:textId="45ABC291" w:rsidR="008F3020" w:rsidRPr="0014008D" w:rsidRDefault="008E5513">
      <w:pPr>
        <w:pStyle w:val="Paragraphedeliste"/>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Faciliter l’accès à des financements qui viendraient soutenir des actions concrètes des territoires</w:t>
      </w:r>
      <w:r w:rsidR="00756C0B">
        <w:rPr>
          <w:color w:val="000000"/>
          <w:sz w:val="20"/>
          <w:szCs w:val="20"/>
        </w:rPr>
        <w:t> ;</w:t>
      </w:r>
    </w:p>
    <w:p w14:paraId="31F1C562" w14:textId="6954207F" w:rsidR="008E5513" w:rsidRPr="0014008D" w:rsidRDefault="008E5513">
      <w:pPr>
        <w:pStyle w:val="Paragraphedeliste"/>
        <w:numPr>
          <w:ilvl w:val="0"/>
          <w:numId w:val="7"/>
        </w:numPr>
        <w:pBdr>
          <w:top w:val="nil"/>
          <w:left w:val="nil"/>
          <w:bottom w:val="nil"/>
          <w:right w:val="nil"/>
          <w:between w:val="nil"/>
        </w:pBdr>
        <w:spacing w:after="0" w:line="240" w:lineRule="auto"/>
        <w:jc w:val="both"/>
        <w:rPr>
          <w:color w:val="000000"/>
          <w:sz w:val="20"/>
          <w:szCs w:val="20"/>
        </w:rPr>
      </w:pPr>
      <w:r w:rsidRPr="0014008D">
        <w:rPr>
          <w:color w:val="000000"/>
          <w:sz w:val="20"/>
          <w:szCs w:val="20"/>
        </w:rPr>
        <w:t>Des temps d’animations</w:t>
      </w:r>
      <w:r w:rsidR="00756C0B">
        <w:rPr>
          <w:color w:val="000000"/>
          <w:sz w:val="20"/>
          <w:szCs w:val="20"/>
        </w:rPr>
        <w:t>.</w:t>
      </w:r>
    </w:p>
    <w:p w14:paraId="1E390CF4" w14:textId="0DB2B51A" w:rsidR="008E5513" w:rsidRPr="0014008D" w:rsidRDefault="008E5513" w:rsidP="005854AF">
      <w:pPr>
        <w:pBdr>
          <w:top w:val="nil"/>
          <w:left w:val="nil"/>
          <w:bottom w:val="nil"/>
          <w:right w:val="nil"/>
          <w:between w:val="nil"/>
        </w:pBdr>
        <w:spacing w:after="0" w:line="240" w:lineRule="auto"/>
        <w:jc w:val="both"/>
        <w:rPr>
          <w:color w:val="212121"/>
          <w:sz w:val="20"/>
          <w:szCs w:val="20"/>
        </w:rPr>
      </w:pPr>
    </w:p>
    <w:p w14:paraId="1BDA4C5D" w14:textId="13F081FC" w:rsidR="008E5513" w:rsidRPr="0014008D" w:rsidRDefault="008E5513"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L’AMI Territoires et Climat n’a pas vocation à accompagner financièrement des investissements en lien avec l’adaptation au changement climatique et la résilience climatique. Aussi, en accompagnant l’ingénierie du territoire, l’ADEME et la Région Normandie proposent de faciliter l’accès à d’autres financements permettant de mettre en œuvre ces actions. </w:t>
      </w:r>
    </w:p>
    <w:p w14:paraId="0BDA24D8" w14:textId="26B2FC1B" w:rsidR="008E5513" w:rsidRPr="0014008D" w:rsidRDefault="008E5513"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A cet effet, l’ADEME et la Région Normandie proposent de réunir régulièrement un </w:t>
      </w:r>
      <w:r w:rsidRPr="0014008D">
        <w:rPr>
          <w:b/>
          <w:bCs/>
          <w:color w:val="212121"/>
          <w:sz w:val="20"/>
          <w:szCs w:val="20"/>
        </w:rPr>
        <w:t>collège des financeurs</w:t>
      </w:r>
      <w:r w:rsidRPr="0014008D">
        <w:rPr>
          <w:color w:val="212121"/>
          <w:sz w:val="20"/>
          <w:szCs w:val="20"/>
        </w:rPr>
        <w:t xml:space="preserve"> composé de l’ADEME, de la Région Normandie et de leurs partenaires afin d’orienter les territoires vers les dispositifs appropriés. </w:t>
      </w:r>
    </w:p>
    <w:p w14:paraId="3AF36AD1" w14:textId="77777777" w:rsidR="00A420E3" w:rsidRPr="0014008D" w:rsidRDefault="00A420E3" w:rsidP="005854AF">
      <w:pPr>
        <w:pBdr>
          <w:top w:val="nil"/>
          <w:left w:val="nil"/>
          <w:bottom w:val="nil"/>
          <w:right w:val="nil"/>
          <w:between w:val="nil"/>
        </w:pBdr>
        <w:spacing w:after="0" w:line="240" w:lineRule="auto"/>
        <w:jc w:val="both"/>
        <w:rPr>
          <w:color w:val="212121"/>
          <w:sz w:val="20"/>
          <w:szCs w:val="20"/>
        </w:rPr>
      </w:pPr>
    </w:p>
    <w:p w14:paraId="35762EC0" w14:textId="47920307" w:rsidR="00A420E3" w:rsidRPr="0014008D" w:rsidRDefault="005854AF" w:rsidP="005854AF">
      <w:pPr>
        <w:pBdr>
          <w:top w:val="nil"/>
          <w:left w:val="nil"/>
          <w:bottom w:val="nil"/>
          <w:right w:val="nil"/>
          <w:between w:val="nil"/>
        </w:pBdr>
        <w:spacing w:after="0" w:line="240" w:lineRule="auto"/>
        <w:jc w:val="both"/>
        <w:rPr>
          <w:b/>
          <w:color w:val="212121"/>
          <w:sz w:val="20"/>
          <w:szCs w:val="20"/>
        </w:rPr>
      </w:pPr>
      <w:r w:rsidRPr="0014008D">
        <w:rPr>
          <w:color w:val="212121"/>
          <w:sz w:val="20"/>
          <w:szCs w:val="20"/>
        </w:rPr>
        <w:t xml:space="preserve">Le schéma ci-dessous, permet de mieux comprendre </w:t>
      </w:r>
      <w:r w:rsidR="00A420E3" w:rsidRPr="0014008D">
        <w:rPr>
          <w:color w:val="212121"/>
          <w:sz w:val="20"/>
          <w:szCs w:val="20"/>
        </w:rPr>
        <w:t>la mise en œuvre de l’appel à manifestation d’intérêt</w:t>
      </w:r>
      <w:r w:rsidRPr="0014008D">
        <w:rPr>
          <w:color w:val="212121"/>
          <w:sz w:val="20"/>
          <w:szCs w:val="20"/>
        </w:rPr>
        <w:t xml:space="preserve"> </w:t>
      </w:r>
      <w:r w:rsidR="00A420E3" w:rsidRPr="0014008D">
        <w:rPr>
          <w:color w:val="212121"/>
          <w:sz w:val="20"/>
          <w:szCs w:val="20"/>
        </w:rPr>
        <w:t xml:space="preserve">« Territoires et Climat » </w:t>
      </w:r>
      <w:r w:rsidR="00881FE7" w:rsidRPr="0014008D">
        <w:rPr>
          <w:i/>
          <w:iCs/>
          <w:color w:val="212121"/>
          <w:sz w:val="20"/>
          <w:szCs w:val="20"/>
        </w:rPr>
        <w:t>(NB : les éléments associés à chaque étape peuvent évoluer</w:t>
      </w:r>
      <w:r w:rsidR="004A4395" w:rsidRPr="0014008D">
        <w:rPr>
          <w:i/>
          <w:iCs/>
          <w:color w:val="212121"/>
          <w:sz w:val="20"/>
          <w:szCs w:val="20"/>
        </w:rPr>
        <w:t xml:space="preserve"> – Il s’agit d’un schéma indicatif</w:t>
      </w:r>
      <w:r w:rsidR="00881FE7" w:rsidRPr="0014008D">
        <w:rPr>
          <w:i/>
          <w:iCs/>
          <w:color w:val="212121"/>
          <w:sz w:val="20"/>
          <w:szCs w:val="20"/>
        </w:rPr>
        <w:t>.)</w:t>
      </w:r>
      <w:r w:rsidR="00A420E3" w:rsidRPr="0014008D">
        <w:rPr>
          <w:noProof/>
          <w:sz w:val="20"/>
          <w:szCs w:val="20"/>
        </w:rPr>
        <w:drawing>
          <wp:anchor distT="0" distB="0" distL="114300" distR="114300" simplePos="0" relativeHeight="251658245" behindDoc="1" locked="0" layoutInCell="1" allowOverlap="1" wp14:anchorId="23DB087E" wp14:editId="69BABBB1">
            <wp:simplePos x="0" y="0"/>
            <wp:positionH relativeFrom="margin">
              <wp:posOffset>-4445</wp:posOffset>
            </wp:positionH>
            <wp:positionV relativeFrom="paragraph">
              <wp:posOffset>50165</wp:posOffset>
            </wp:positionV>
            <wp:extent cx="5276850" cy="3381375"/>
            <wp:effectExtent l="19050" t="0" r="19050" b="0"/>
            <wp:wrapTight wrapText="bothSides">
              <wp:wrapPolygon edited="0">
                <wp:start x="-78" y="2069"/>
                <wp:lineTo x="-78" y="5841"/>
                <wp:lineTo x="858" y="6206"/>
                <wp:lineTo x="936" y="19349"/>
                <wp:lineTo x="1092" y="19592"/>
                <wp:lineTo x="21522" y="19592"/>
                <wp:lineTo x="21600" y="18619"/>
                <wp:lineTo x="21600" y="4868"/>
                <wp:lineTo x="21444" y="4503"/>
                <wp:lineTo x="20742" y="4259"/>
                <wp:lineTo x="20664" y="2069"/>
                <wp:lineTo x="-78" y="2069"/>
              </wp:wrapPolygon>
            </wp:wrapTight>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3279D515" w14:textId="45344D9F" w:rsidR="00A420E3" w:rsidRPr="0014008D" w:rsidRDefault="00A420E3" w:rsidP="005854AF">
      <w:pPr>
        <w:pBdr>
          <w:top w:val="nil"/>
          <w:left w:val="nil"/>
          <w:bottom w:val="nil"/>
          <w:right w:val="nil"/>
          <w:between w:val="nil"/>
        </w:pBdr>
        <w:spacing w:after="0" w:line="240" w:lineRule="auto"/>
        <w:jc w:val="both"/>
        <w:rPr>
          <w:b/>
          <w:color w:val="212121"/>
          <w:sz w:val="20"/>
          <w:szCs w:val="20"/>
        </w:rPr>
      </w:pPr>
    </w:p>
    <w:p w14:paraId="4A8A1D1E" w14:textId="3A3B75E2" w:rsidR="00A420E3" w:rsidRPr="0014008D" w:rsidRDefault="00A420E3" w:rsidP="005854AF">
      <w:pPr>
        <w:pBdr>
          <w:top w:val="nil"/>
          <w:left w:val="nil"/>
          <w:bottom w:val="nil"/>
          <w:right w:val="nil"/>
          <w:between w:val="nil"/>
        </w:pBdr>
        <w:spacing w:after="0" w:line="240" w:lineRule="auto"/>
        <w:jc w:val="both"/>
        <w:rPr>
          <w:b/>
          <w:color w:val="212121"/>
          <w:sz w:val="20"/>
          <w:szCs w:val="20"/>
        </w:rPr>
      </w:pPr>
    </w:p>
    <w:p w14:paraId="22D8F2EC" w14:textId="0B04071D" w:rsidR="00A420E3" w:rsidRDefault="00A420E3" w:rsidP="005854AF">
      <w:pPr>
        <w:pBdr>
          <w:top w:val="nil"/>
          <w:left w:val="nil"/>
          <w:bottom w:val="nil"/>
          <w:right w:val="nil"/>
          <w:between w:val="nil"/>
        </w:pBdr>
        <w:spacing w:after="0" w:line="240" w:lineRule="auto"/>
        <w:jc w:val="both"/>
        <w:rPr>
          <w:b/>
          <w:color w:val="212121"/>
        </w:rPr>
      </w:pPr>
    </w:p>
    <w:p w14:paraId="3491A7F2" w14:textId="52E4C289" w:rsidR="00A420E3" w:rsidRDefault="00A420E3" w:rsidP="005854AF">
      <w:pPr>
        <w:pBdr>
          <w:top w:val="nil"/>
          <w:left w:val="nil"/>
          <w:bottom w:val="nil"/>
          <w:right w:val="nil"/>
          <w:between w:val="nil"/>
        </w:pBdr>
        <w:spacing w:after="0" w:line="240" w:lineRule="auto"/>
        <w:jc w:val="both"/>
        <w:rPr>
          <w:b/>
          <w:color w:val="212121"/>
        </w:rPr>
      </w:pPr>
    </w:p>
    <w:p w14:paraId="2D07D085" w14:textId="1FD7547C" w:rsidR="00A420E3" w:rsidRDefault="00A420E3" w:rsidP="005854AF">
      <w:pPr>
        <w:pBdr>
          <w:top w:val="nil"/>
          <w:left w:val="nil"/>
          <w:bottom w:val="nil"/>
          <w:right w:val="nil"/>
          <w:between w:val="nil"/>
        </w:pBdr>
        <w:spacing w:after="0" w:line="240" w:lineRule="auto"/>
        <w:jc w:val="both"/>
        <w:rPr>
          <w:b/>
          <w:color w:val="212121"/>
        </w:rPr>
      </w:pPr>
    </w:p>
    <w:p w14:paraId="22D0EE8B" w14:textId="445C07A3" w:rsidR="00A420E3" w:rsidRDefault="00A420E3" w:rsidP="005854AF">
      <w:pPr>
        <w:pBdr>
          <w:top w:val="nil"/>
          <w:left w:val="nil"/>
          <w:bottom w:val="nil"/>
          <w:right w:val="nil"/>
          <w:between w:val="nil"/>
        </w:pBdr>
        <w:spacing w:after="0" w:line="240" w:lineRule="auto"/>
        <w:jc w:val="both"/>
        <w:rPr>
          <w:b/>
          <w:color w:val="212121"/>
        </w:rPr>
      </w:pPr>
    </w:p>
    <w:p w14:paraId="199DDA73" w14:textId="57D22646" w:rsidR="00A420E3" w:rsidRDefault="00A420E3" w:rsidP="005854AF">
      <w:pPr>
        <w:pBdr>
          <w:top w:val="nil"/>
          <w:left w:val="nil"/>
          <w:bottom w:val="nil"/>
          <w:right w:val="nil"/>
          <w:between w:val="nil"/>
        </w:pBdr>
        <w:spacing w:after="0" w:line="240" w:lineRule="auto"/>
        <w:jc w:val="both"/>
        <w:rPr>
          <w:b/>
          <w:color w:val="212121"/>
        </w:rPr>
      </w:pPr>
    </w:p>
    <w:p w14:paraId="3413239F" w14:textId="5D4A5C95" w:rsidR="00A420E3" w:rsidRDefault="00A420E3" w:rsidP="005854AF">
      <w:pPr>
        <w:pBdr>
          <w:top w:val="nil"/>
          <w:left w:val="nil"/>
          <w:bottom w:val="nil"/>
          <w:right w:val="nil"/>
          <w:between w:val="nil"/>
        </w:pBdr>
        <w:spacing w:after="0" w:line="240" w:lineRule="auto"/>
        <w:jc w:val="both"/>
        <w:rPr>
          <w:b/>
          <w:color w:val="212121"/>
        </w:rPr>
      </w:pPr>
    </w:p>
    <w:p w14:paraId="08CEA775" w14:textId="77777777" w:rsidR="00A420E3" w:rsidRDefault="00A420E3" w:rsidP="005854AF">
      <w:pPr>
        <w:pBdr>
          <w:top w:val="nil"/>
          <w:left w:val="nil"/>
          <w:bottom w:val="nil"/>
          <w:right w:val="nil"/>
          <w:between w:val="nil"/>
        </w:pBdr>
        <w:spacing w:after="0" w:line="240" w:lineRule="auto"/>
        <w:jc w:val="both"/>
        <w:rPr>
          <w:b/>
          <w:color w:val="212121"/>
        </w:rPr>
      </w:pPr>
    </w:p>
    <w:p w14:paraId="3680B0B7" w14:textId="10A685E3" w:rsidR="00A420E3" w:rsidRDefault="00A420E3" w:rsidP="005854AF">
      <w:pPr>
        <w:pBdr>
          <w:top w:val="nil"/>
          <w:left w:val="nil"/>
          <w:bottom w:val="nil"/>
          <w:right w:val="nil"/>
          <w:between w:val="nil"/>
        </w:pBdr>
        <w:spacing w:after="0" w:line="240" w:lineRule="auto"/>
        <w:jc w:val="both"/>
        <w:rPr>
          <w:b/>
          <w:color w:val="212121"/>
        </w:rPr>
      </w:pPr>
    </w:p>
    <w:p w14:paraId="10C531B4" w14:textId="78108EB2" w:rsidR="00A420E3" w:rsidRDefault="00A420E3" w:rsidP="005854AF">
      <w:pPr>
        <w:pBdr>
          <w:top w:val="nil"/>
          <w:left w:val="nil"/>
          <w:bottom w:val="nil"/>
          <w:right w:val="nil"/>
          <w:between w:val="nil"/>
        </w:pBdr>
        <w:spacing w:after="0" w:line="240" w:lineRule="auto"/>
        <w:jc w:val="both"/>
        <w:rPr>
          <w:b/>
          <w:color w:val="212121"/>
        </w:rPr>
      </w:pPr>
    </w:p>
    <w:p w14:paraId="2E3F3E5F" w14:textId="262F5F2C" w:rsidR="00A420E3" w:rsidRDefault="00A420E3" w:rsidP="005854AF">
      <w:pPr>
        <w:pBdr>
          <w:top w:val="nil"/>
          <w:left w:val="nil"/>
          <w:bottom w:val="nil"/>
          <w:right w:val="nil"/>
          <w:between w:val="nil"/>
        </w:pBdr>
        <w:spacing w:after="0" w:line="240" w:lineRule="auto"/>
        <w:jc w:val="both"/>
        <w:rPr>
          <w:b/>
          <w:color w:val="212121"/>
        </w:rPr>
      </w:pPr>
    </w:p>
    <w:p w14:paraId="0262EB16" w14:textId="55442E49" w:rsidR="00A420E3" w:rsidRDefault="00A420E3" w:rsidP="005854AF">
      <w:pPr>
        <w:pBdr>
          <w:top w:val="nil"/>
          <w:left w:val="nil"/>
          <w:bottom w:val="nil"/>
          <w:right w:val="nil"/>
          <w:between w:val="nil"/>
        </w:pBdr>
        <w:spacing w:after="0" w:line="240" w:lineRule="auto"/>
        <w:jc w:val="both"/>
        <w:rPr>
          <w:b/>
          <w:color w:val="212121"/>
        </w:rPr>
      </w:pPr>
    </w:p>
    <w:p w14:paraId="33B092F1" w14:textId="1801FB06" w:rsidR="00A420E3" w:rsidRDefault="00A420E3" w:rsidP="005854AF">
      <w:pPr>
        <w:pBdr>
          <w:top w:val="nil"/>
          <w:left w:val="nil"/>
          <w:bottom w:val="nil"/>
          <w:right w:val="nil"/>
          <w:between w:val="nil"/>
        </w:pBdr>
        <w:spacing w:after="0" w:line="240" w:lineRule="auto"/>
        <w:jc w:val="both"/>
        <w:rPr>
          <w:b/>
          <w:color w:val="212121"/>
        </w:rPr>
      </w:pPr>
    </w:p>
    <w:p w14:paraId="1F07D5FF" w14:textId="0AA94FB0" w:rsidR="00A420E3" w:rsidRDefault="00A420E3" w:rsidP="005854AF">
      <w:pPr>
        <w:pBdr>
          <w:top w:val="nil"/>
          <w:left w:val="nil"/>
          <w:bottom w:val="nil"/>
          <w:right w:val="nil"/>
          <w:between w:val="nil"/>
        </w:pBdr>
        <w:spacing w:after="0" w:line="240" w:lineRule="auto"/>
        <w:jc w:val="both"/>
        <w:rPr>
          <w:b/>
          <w:color w:val="212121"/>
        </w:rPr>
      </w:pPr>
    </w:p>
    <w:p w14:paraId="1C62C152" w14:textId="139F2AFA" w:rsidR="00A420E3" w:rsidRDefault="00A420E3" w:rsidP="005854AF">
      <w:pPr>
        <w:pBdr>
          <w:top w:val="nil"/>
          <w:left w:val="nil"/>
          <w:bottom w:val="nil"/>
          <w:right w:val="nil"/>
          <w:between w:val="nil"/>
        </w:pBdr>
        <w:spacing w:after="0" w:line="240" w:lineRule="auto"/>
        <w:jc w:val="both"/>
        <w:rPr>
          <w:b/>
          <w:color w:val="212121"/>
        </w:rPr>
      </w:pPr>
    </w:p>
    <w:p w14:paraId="6EC9A60B" w14:textId="271CA925" w:rsidR="00A420E3" w:rsidRDefault="00A420E3" w:rsidP="005854AF">
      <w:pPr>
        <w:pBdr>
          <w:top w:val="nil"/>
          <w:left w:val="nil"/>
          <w:bottom w:val="nil"/>
          <w:right w:val="nil"/>
          <w:between w:val="nil"/>
        </w:pBdr>
        <w:spacing w:after="0" w:line="240" w:lineRule="auto"/>
        <w:jc w:val="both"/>
        <w:rPr>
          <w:b/>
          <w:color w:val="212121"/>
        </w:rPr>
      </w:pPr>
      <w:r>
        <w:rPr>
          <w:noProof/>
        </w:rPr>
        <w:drawing>
          <wp:anchor distT="0" distB="0" distL="114300" distR="114300" simplePos="0" relativeHeight="251658246" behindDoc="1" locked="0" layoutInCell="1" allowOverlap="1" wp14:anchorId="3FFE53C0" wp14:editId="02BC88B5">
            <wp:simplePos x="0" y="0"/>
            <wp:positionH relativeFrom="margin">
              <wp:posOffset>-15240</wp:posOffset>
            </wp:positionH>
            <wp:positionV relativeFrom="paragraph">
              <wp:posOffset>105155</wp:posOffset>
            </wp:positionV>
            <wp:extent cx="5362575" cy="2933700"/>
            <wp:effectExtent l="19050" t="0" r="9525" b="0"/>
            <wp:wrapTight wrapText="bothSides">
              <wp:wrapPolygon edited="0">
                <wp:start x="6445" y="701"/>
                <wp:lineTo x="-77" y="982"/>
                <wp:lineTo x="-77" y="4208"/>
                <wp:lineTo x="844" y="5470"/>
                <wp:lineTo x="921" y="20478"/>
                <wp:lineTo x="1074" y="20758"/>
                <wp:lineTo x="21485" y="20758"/>
                <wp:lineTo x="21562" y="19636"/>
                <wp:lineTo x="21562" y="1403"/>
                <wp:lineTo x="20180" y="982"/>
                <wp:lineTo x="14579" y="701"/>
                <wp:lineTo x="6445" y="701"/>
              </wp:wrapPolygon>
            </wp:wrapTight>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4F9ED4DC" w14:textId="1B58E413" w:rsidR="00A420E3" w:rsidRDefault="00A420E3" w:rsidP="005854AF">
      <w:pPr>
        <w:pBdr>
          <w:top w:val="nil"/>
          <w:left w:val="nil"/>
          <w:bottom w:val="nil"/>
          <w:right w:val="nil"/>
          <w:between w:val="nil"/>
        </w:pBdr>
        <w:spacing w:after="0" w:line="240" w:lineRule="auto"/>
        <w:jc w:val="both"/>
        <w:rPr>
          <w:b/>
          <w:color w:val="212121"/>
        </w:rPr>
      </w:pPr>
    </w:p>
    <w:p w14:paraId="3C3272D0" w14:textId="766B5B18" w:rsidR="00A420E3" w:rsidRDefault="00A420E3" w:rsidP="005854AF">
      <w:pPr>
        <w:pBdr>
          <w:top w:val="nil"/>
          <w:left w:val="nil"/>
          <w:bottom w:val="nil"/>
          <w:right w:val="nil"/>
          <w:between w:val="nil"/>
        </w:pBdr>
        <w:spacing w:after="0" w:line="240" w:lineRule="auto"/>
        <w:jc w:val="both"/>
        <w:rPr>
          <w:b/>
          <w:color w:val="212121"/>
        </w:rPr>
      </w:pPr>
    </w:p>
    <w:p w14:paraId="0F929724" w14:textId="05BCF774" w:rsidR="00A420E3" w:rsidRDefault="00A420E3" w:rsidP="005854AF">
      <w:pPr>
        <w:pBdr>
          <w:top w:val="nil"/>
          <w:left w:val="nil"/>
          <w:bottom w:val="nil"/>
          <w:right w:val="nil"/>
          <w:between w:val="nil"/>
        </w:pBdr>
        <w:spacing w:after="0" w:line="240" w:lineRule="auto"/>
        <w:jc w:val="both"/>
        <w:rPr>
          <w:b/>
          <w:color w:val="212121"/>
        </w:rPr>
      </w:pPr>
    </w:p>
    <w:p w14:paraId="3D6DD989" w14:textId="3A3F1FAE" w:rsidR="00A420E3" w:rsidRDefault="00A420E3" w:rsidP="005854AF">
      <w:pPr>
        <w:pBdr>
          <w:top w:val="nil"/>
          <w:left w:val="nil"/>
          <w:bottom w:val="nil"/>
          <w:right w:val="nil"/>
          <w:between w:val="nil"/>
        </w:pBdr>
        <w:spacing w:after="0" w:line="240" w:lineRule="auto"/>
        <w:jc w:val="both"/>
        <w:rPr>
          <w:b/>
          <w:color w:val="212121"/>
        </w:rPr>
      </w:pPr>
    </w:p>
    <w:p w14:paraId="22AF37EB" w14:textId="370106D1" w:rsidR="00A420E3" w:rsidRDefault="00A420E3" w:rsidP="005854AF">
      <w:pPr>
        <w:pBdr>
          <w:top w:val="nil"/>
          <w:left w:val="nil"/>
          <w:bottom w:val="nil"/>
          <w:right w:val="nil"/>
          <w:between w:val="nil"/>
        </w:pBdr>
        <w:spacing w:after="0" w:line="240" w:lineRule="auto"/>
        <w:jc w:val="both"/>
        <w:rPr>
          <w:b/>
          <w:color w:val="212121"/>
        </w:rPr>
      </w:pPr>
    </w:p>
    <w:p w14:paraId="3D6F4E9A" w14:textId="72273924" w:rsidR="00A420E3" w:rsidRDefault="00A420E3" w:rsidP="005854AF">
      <w:pPr>
        <w:pBdr>
          <w:top w:val="nil"/>
          <w:left w:val="nil"/>
          <w:bottom w:val="nil"/>
          <w:right w:val="nil"/>
          <w:between w:val="nil"/>
        </w:pBdr>
        <w:spacing w:after="0" w:line="240" w:lineRule="auto"/>
        <w:jc w:val="both"/>
        <w:rPr>
          <w:b/>
          <w:color w:val="212121"/>
        </w:rPr>
      </w:pPr>
    </w:p>
    <w:p w14:paraId="65C81A0E" w14:textId="489C6E37" w:rsidR="00A420E3" w:rsidRDefault="00A420E3" w:rsidP="005854AF">
      <w:pPr>
        <w:pBdr>
          <w:top w:val="nil"/>
          <w:left w:val="nil"/>
          <w:bottom w:val="nil"/>
          <w:right w:val="nil"/>
          <w:between w:val="nil"/>
        </w:pBdr>
        <w:spacing w:after="0" w:line="240" w:lineRule="auto"/>
        <w:jc w:val="both"/>
        <w:rPr>
          <w:b/>
          <w:color w:val="212121"/>
        </w:rPr>
      </w:pPr>
    </w:p>
    <w:p w14:paraId="343D19BC" w14:textId="27110E66" w:rsidR="00A420E3" w:rsidRDefault="00A420E3" w:rsidP="005854AF">
      <w:pPr>
        <w:pBdr>
          <w:top w:val="nil"/>
          <w:left w:val="nil"/>
          <w:bottom w:val="nil"/>
          <w:right w:val="nil"/>
          <w:between w:val="nil"/>
        </w:pBdr>
        <w:spacing w:after="0" w:line="240" w:lineRule="auto"/>
        <w:jc w:val="both"/>
        <w:rPr>
          <w:b/>
          <w:color w:val="212121"/>
        </w:rPr>
      </w:pPr>
    </w:p>
    <w:p w14:paraId="5462355F" w14:textId="56A660F1" w:rsidR="00A420E3" w:rsidRDefault="00A420E3" w:rsidP="005854AF">
      <w:pPr>
        <w:pBdr>
          <w:top w:val="nil"/>
          <w:left w:val="nil"/>
          <w:bottom w:val="nil"/>
          <w:right w:val="nil"/>
          <w:between w:val="nil"/>
        </w:pBdr>
        <w:spacing w:after="0" w:line="240" w:lineRule="auto"/>
        <w:jc w:val="both"/>
        <w:rPr>
          <w:b/>
          <w:color w:val="212121"/>
        </w:rPr>
      </w:pPr>
    </w:p>
    <w:p w14:paraId="47E1D8D0" w14:textId="3E47868B" w:rsidR="00A420E3" w:rsidRDefault="00A420E3" w:rsidP="005854AF">
      <w:pPr>
        <w:pBdr>
          <w:top w:val="nil"/>
          <w:left w:val="nil"/>
          <w:bottom w:val="nil"/>
          <w:right w:val="nil"/>
          <w:between w:val="nil"/>
        </w:pBdr>
        <w:spacing w:after="0" w:line="240" w:lineRule="auto"/>
        <w:jc w:val="both"/>
        <w:rPr>
          <w:b/>
          <w:color w:val="212121"/>
        </w:rPr>
      </w:pPr>
    </w:p>
    <w:p w14:paraId="59015A50" w14:textId="23F28468" w:rsidR="00A420E3" w:rsidRDefault="00A420E3" w:rsidP="005854AF">
      <w:pPr>
        <w:pBdr>
          <w:top w:val="nil"/>
          <w:left w:val="nil"/>
          <w:bottom w:val="nil"/>
          <w:right w:val="nil"/>
          <w:between w:val="nil"/>
        </w:pBdr>
        <w:spacing w:after="0" w:line="240" w:lineRule="auto"/>
        <w:jc w:val="both"/>
        <w:rPr>
          <w:b/>
          <w:color w:val="212121"/>
        </w:rPr>
      </w:pPr>
    </w:p>
    <w:p w14:paraId="29CE5F5A" w14:textId="6D2CC3CD" w:rsidR="00A420E3" w:rsidRDefault="00A420E3" w:rsidP="005854AF">
      <w:pPr>
        <w:pBdr>
          <w:top w:val="nil"/>
          <w:left w:val="nil"/>
          <w:bottom w:val="nil"/>
          <w:right w:val="nil"/>
          <w:between w:val="nil"/>
        </w:pBdr>
        <w:spacing w:after="0" w:line="240" w:lineRule="auto"/>
        <w:jc w:val="both"/>
        <w:rPr>
          <w:b/>
          <w:color w:val="212121"/>
        </w:rPr>
      </w:pPr>
    </w:p>
    <w:p w14:paraId="696093F2" w14:textId="39188A26" w:rsidR="00A420E3" w:rsidRDefault="00A420E3" w:rsidP="005854AF">
      <w:pPr>
        <w:pBdr>
          <w:top w:val="nil"/>
          <w:left w:val="nil"/>
          <w:bottom w:val="nil"/>
          <w:right w:val="nil"/>
          <w:between w:val="nil"/>
        </w:pBdr>
        <w:spacing w:after="0" w:line="240" w:lineRule="auto"/>
        <w:jc w:val="both"/>
        <w:rPr>
          <w:b/>
          <w:color w:val="212121"/>
        </w:rPr>
      </w:pPr>
    </w:p>
    <w:p w14:paraId="7D78A878" w14:textId="77777777" w:rsidR="00A420E3" w:rsidRDefault="00A420E3" w:rsidP="005854AF">
      <w:pPr>
        <w:pBdr>
          <w:top w:val="nil"/>
          <w:left w:val="nil"/>
          <w:bottom w:val="nil"/>
          <w:right w:val="nil"/>
          <w:between w:val="nil"/>
        </w:pBdr>
        <w:spacing w:after="0" w:line="240" w:lineRule="auto"/>
        <w:jc w:val="both"/>
        <w:rPr>
          <w:b/>
          <w:color w:val="212121"/>
        </w:rPr>
      </w:pPr>
    </w:p>
    <w:p w14:paraId="3B02019C" w14:textId="570497A9" w:rsidR="00A420E3" w:rsidRDefault="00A420E3" w:rsidP="005854AF">
      <w:pPr>
        <w:pBdr>
          <w:top w:val="nil"/>
          <w:left w:val="nil"/>
          <w:bottom w:val="nil"/>
          <w:right w:val="nil"/>
          <w:between w:val="nil"/>
        </w:pBdr>
        <w:spacing w:after="0" w:line="240" w:lineRule="auto"/>
        <w:jc w:val="both"/>
        <w:rPr>
          <w:b/>
          <w:color w:val="212121"/>
        </w:rPr>
      </w:pPr>
    </w:p>
    <w:p w14:paraId="663B0E00" w14:textId="34D9F946" w:rsidR="00A420E3" w:rsidRDefault="00A420E3" w:rsidP="005854AF">
      <w:pPr>
        <w:pBdr>
          <w:top w:val="nil"/>
          <w:left w:val="nil"/>
          <w:bottom w:val="nil"/>
          <w:right w:val="nil"/>
          <w:between w:val="nil"/>
        </w:pBdr>
        <w:spacing w:after="0" w:line="240" w:lineRule="auto"/>
        <w:jc w:val="both"/>
        <w:rPr>
          <w:b/>
          <w:color w:val="212121"/>
        </w:rPr>
      </w:pPr>
    </w:p>
    <w:p w14:paraId="7B7BE7C3" w14:textId="77777777" w:rsidR="005854AF" w:rsidRDefault="005854AF" w:rsidP="005854AF">
      <w:pPr>
        <w:pBdr>
          <w:top w:val="nil"/>
          <w:left w:val="nil"/>
          <w:bottom w:val="nil"/>
          <w:right w:val="nil"/>
          <w:between w:val="nil"/>
        </w:pBdr>
        <w:spacing w:after="0" w:line="240" w:lineRule="auto"/>
        <w:jc w:val="both"/>
        <w:rPr>
          <w:color w:val="212121"/>
        </w:rPr>
      </w:pPr>
    </w:p>
    <w:p w14:paraId="0995E244" w14:textId="77777777" w:rsidR="00756C0B" w:rsidRDefault="00756C0B">
      <w:pPr>
        <w:rPr>
          <w:color w:val="5A5A5A" w:themeColor="text1" w:themeTint="A5"/>
          <w:spacing w:val="15"/>
        </w:rPr>
      </w:pPr>
      <w:r>
        <w:br w:type="page"/>
      </w:r>
    </w:p>
    <w:p w14:paraId="5B770B51" w14:textId="6125FE33" w:rsidR="005854AF" w:rsidRPr="005854AF" w:rsidRDefault="005854AF" w:rsidP="005854AF">
      <w:pPr>
        <w:pStyle w:val="Sous-titre"/>
      </w:pPr>
      <w:r>
        <w:lastRenderedPageBreak/>
        <w:t xml:space="preserve">3.3.4. </w:t>
      </w:r>
      <w:r w:rsidRPr="005854AF">
        <w:t>Les attendus de l’AMI</w:t>
      </w:r>
    </w:p>
    <w:p w14:paraId="00F9F66D" w14:textId="6A14D123" w:rsidR="005854AF" w:rsidRPr="0014008D" w:rsidRDefault="00881FE7" w:rsidP="00881FE7">
      <w:pPr>
        <w:pBdr>
          <w:top w:val="nil"/>
          <w:left w:val="nil"/>
          <w:bottom w:val="nil"/>
          <w:right w:val="nil"/>
          <w:between w:val="nil"/>
        </w:pBdr>
        <w:spacing w:after="0" w:line="240" w:lineRule="auto"/>
        <w:jc w:val="both"/>
        <w:rPr>
          <w:bCs/>
          <w:color w:val="000000"/>
          <w:sz w:val="20"/>
          <w:szCs w:val="20"/>
        </w:rPr>
      </w:pPr>
      <w:r w:rsidRPr="0014008D">
        <w:rPr>
          <w:bCs/>
          <w:color w:val="000000"/>
          <w:sz w:val="20"/>
          <w:szCs w:val="20"/>
        </w:rPr>
        <w:t xml:space="preserve">Dans le cadre de l’AMI « Territoires et Climat », l’ADEME et la Région Normandie demandent aux territoires lauréats de respecter </w:t>
      </w:r>
      <w:r w:rsidRPr="0014008D">
        <w:rPr>
          <w:b/>
          <w:color w:val="000000"/>
          <w:sz w:val="20"/>
          <w:szCs w:val="20"/>
          <w:u w:val="single"/>
        </w:rPr>
        <w:t>plusieurs princi</w:t>
      </w:r>
      <w:r w:rsidR="00B803BB" w:rsidRPr="0014008D">
        <w:rPr>
          <w:b/>
          <w:color w:val="000000"/>
          <w:sz w:val="20"/>
          <w:szCs w:val="20"/>
          <w:u w:val="single"/>
        </w:rPr>
        <w:t>pes méthodologiques</w:t>
      </w:r>
      <w:r w:rsidR="00B803BB" w:rsidRPr="0014008D">
        <w:rPr>
          <w:bCs/>
          <w:color w:val="000000"/>
          <w:sz w:val="20"/>
          <w:szCs w:val="20"/>
        </w:rPr>
        <w:t xml:space="preserve"> comme suit : </w:t>
      </w:r>
    </w:p>
    <w:p w14:paraId="3BA815BD" w14:textId="77777777" w:rsidR="00B803BB" w:rsidRPr="0014008D" w:rsidRDefault="00B803BB" w:rsidP="00881FE7">
      <w:pPr>
        <w:pBdr>
          <w:top w:val="nil"/>
          <w:left w:val="nil"/>
          <w:bottom w:val="nil"/>
          <w:right w:val="nil"/>
          <w:between w:val="nil"/>
        </w:pBdr>
        <w:spacing w:after="0" w:line="240" w:lineRule="auto"/>
        <w:jc w:val="both"/>
        <w:rPr>
          <w:bCs/>
          <w:color w:val="000000"/>
          <w:sz w:val="20"/>
          <w:szCs w:val="20"/>
        </w:rPr>
      </w:pPr>
    </w:p>
    <w:p w14:paraId="106F5877" w14:textId="3235BCEB" w:rsidR="005854AF" w:rsidRPr="0014008D" w:rsidRDefault="005854AF">
      <w:pPr>
        <w:numPr>
          <w:ilvl w:val="0"/>
          <w:numId w:val="3"/>
        </w:numPr>
        <w:pBdr>
          <w:top w:val="nil"/>
          <w:left w:val="nil"/>
          <w:bottom w:val="nil"/>
          <w:right w:val="nil"/>
          <w:between w:val="nil"/>
        </w:pBdr>
        <w:spacing w:after="0" w:line="240" w:lineRule="auto"/>
        <w:jc w:val="both"/>
        <w:rPr>
          <w:color w:val="000000"/>
          <w:sz w:val="20"/>
          <w:szCs w:val="20"/>
        </w:rPr>
      </w:pPr>
      <w:r w:rsidRPr="0014008D">
        <w:rPr>
          <w:sz w:val="20"/>
          <w:szCs w:val="20"/>
        </w:rPr>
        <w:t xml:space="preserve">Respecter, dans la phase d’élaboration, puis de mise en œuvre de leur feuille de route, les principes et méthodes d’une conduite de projet : pilotage, transversalité, amélioration continue, participation évaluation. </w:t>
      </w:r>
    </w:p>
    <w:p w14:paraId="1AA18ECC" w14:textId="472BCBF7" w:rsidR="005854AF" w:rsidRPr="0014008D" w:rsidRDefault="005854AF">
      <w:pPr>
        <w:numPr>
          <w:ilvl w:val="0"/>
          <w:numId w:val="3"/>
        </w:numPr>
        <w:pBdr>
          <w:top w:val="nil"/>
          <w:left w:val="nil"/>
          <w:bottom w:val="nil"/>
          <w:right w:val="nil"/>
          <w:between w:val="nil"/>
        </w:pBdr>
        <w:spacing w:after="0" w:line="240" w:lineRule="auto"/>
        <w:jc w:val="both"/>
        <w:rPr>
          <w:color w:val="000000"/>
          <w:sz w:val="20"/>
          <w:szCs w:val="20"/>
        </w:rPr>
      </w:pPr>
      <w:r w:rsidRPr="0014008D">
        <w:rPr>
          <w:sz w:val="20"/>
          <w:szCs w:val="20"/>
        </w:rPr>
        <w:t>D</w:t>
      </w:r>
      <w:r w:rsidRPr="0014008D">
        <w:rPr>
          <w:color w:val="000000"/>
          <w:sz w:val="20"/>
          <w:szCs w:val="20"/>
        </w:rPr>
        <w:t>ésigner au moins deux coord</w:t>
      </w:r>
      <w:r w:rsidRPr="0014008D">
        <w:rPr>
          <w:sz w:val="20"/>
          <w:szCs w:val="20"/>
        </w:rPr>
        <w:t xml:space="preserve">inateurs (un élu et un technicien) de la démarche au sein du territoire ; </w:t>
      </w:r>
    </w:p>
    <w:p w14:paraId="42EFE49D" w14:textId="599379C5" w:rsidR="005854AF" w:rsidRPr="0014008D" w:rsidRDefault="005854AF">
      <w:pPr>
        <w:numPr>
          <w:ilvl w:val="0"/>
          <w:numId w:val="3"/>
        </w:numPr>
        <w:pBdr>
          <w:top w:val="nil"/>
          <w:left w:val="nil"/>
          <w:bottom w:val="nil"/>
          <w:right w:val="nil"/>
          <w:between w:val="nil"/>
        </w:pBdr>
        <w:spacing w:after="0" w:line="240" w:lineRule="auto"/>
        <w:jc w:val="both"/>
        <w:rPr>
          <w:color w:val="000000"/>
          <w:sz w:val="20"/>
          <w:szCs w:val="20"/>
        </w:rPr>
      </w:pPr>
      <w:r w:rsidRPr="0014008D">
        <w:rPr>
          <w:sz w:val="20"/>
          <w:szCs w:val="20"/>
        </w:rPr>
        <w:t>P</w:t>
      </w:r>
      <w:r w:rsidRPr="0014008D">
        <w:rPr>
          <w:color w:val="000000"/>
          <w:sz w:val="20"/>
          <w:szCs w:val="20"/>
        </w:rPr>
        <w:t xml:space="preserve">articiper aux temps collectifs organisés par l’ADEME Normandie et la Région Normandie ; </w:t>
      </w:r>
    </w:p>
    <w:p w14:paraId="08223B96" w14:textId="48824301" w:rsidR="005854AF" w:rsidRPr="0014008D" w:rsidRDefault="005854AF">
      <w:pPr>
        <w:numPr>
          <w:ilvl w:val="0"/>
          <w:numId w:val="3"/>
        </w:num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Coopérer en associant les associations, les acteurs du territoire, les communes et la société civile ; </w:t>
      </w:r>
    </w:p>
    <w:p w14:paraId="24548B83" w14:textId="763C99A5" w:rsidR="005854AF" w:rsidRPr="0014008D" w:rsidRDefault="005854A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sidRPr="0014008D">
        <w:rPr>
          <w:sz w:val="20"/>
          <w:szCs w:val="20"/>
        </w:rPr>
        <w:t>M</w:t>
      </w:r>
      <w:r w:rsidRPr="0014008D">
        <w:rPr>
          <w:color w:val="000000"/>
          <w:sz w:val="20"/>
          <w:szCs w:val="20"/>
        </w:rPr>
        <w:t xml:space="preserve">ettre en œuvre </w:t>
      </w:r>
      <w:r w:rsidR="00756C0B">
        <w:rPr>
          <w:color w:val="000000"/>
          <w:sz w:val="20"/>
          <w:szCs w:val="20"/>
        </w:rPr>
        <w:t>a</w:t>
      </w:r>
      <w:r w:rsidRPr="0014008D">
        <w:rPr>
          <w:color w:val="000000"/>
          <w:sz w:val="20"/>
          <w:szCs w:val="20"/>
        </w:rPr>
        <w:t xml:space="preserve"> minima 5 actions concrètes en lien avec la feuille de route (cf. Encadré</w:t>
      </w:r>
      <w:r w:rsidR="00B803BB" w:rsidRPr="0014008D">
        <w:rPr>
          <w:color w:val="000000"/>
          <w:sz w:val="20"/>
          <w:szCs w:val="20"/>
        </w:rPr>
        <w:t xml:space="preserve"> plus bas</w:t>
      </w:r>
      <w:r w:rsidRPr="0014008D">
        <w:rPr>
          <w:color w:val="000000"/>
          <w:sz w:val="20"/>
          <w:szCs w:val="20"/>
        </w:rPr>
        <w:t xml:space="preserve"> sur les mesures ou actions sans regret)</w:t>
      </w:r>
      <w:r w:rsidR="00756C0B">
        <w:rPr>
          <w:color w:val="000000"/>
          <w:sz w:val="20"/>
          <w:szCs w:val="20"/>
        </w:rPr>
        <w:t> ;</w:t>
      </w:r>
    </w:p>
    <w:p w14:paraId="5A78E5E6" w14:textId="667E0FD9" w:rsidR="005854AF" w:rsidRPr="0014008D" w:rsidRDefault="005854AF">
      <w:pPr>
        <w:numPr>
          <w:ilvl w:val="0"/>
          <w:numId w:val="3"/>
        </w:numPr>
        <w:pBdr>
          <w:top w:val="nil"/>
          <w:left w:val="nil"/>
          <w:bottom w:val="nil"/>
          <w:right w:val="nil"/>
          <w:between w:val="nil"/>
        </w:pBdr>
        <w:spacing w:after="0" w:line="240" w:lineRule="auto"/>
        <w:jc w:val="both"/>
        <w:rPr>
          <w:rFonts w:eastAsia="Arial" w:cstheme="minorHAnsi"/>
          <w:color w:val="000000"/>
          <w:sz w:val="20"/>
          <w:szCs w:val="20"/>
        </w:rPr>
      </w:pPr>
      <w:r w:rsidRPr="0014008D">
        <w:rPr>
          <w:rFonts w:eastAsia="Arial" w:cstheme="minorHAnsi"/>
          <w:color w:val="000000"/>
          <w:sz w:val="20"/>
          <w:szCs w:val="20"/>
        </w:rPr>
        <w:t>Valoriser et partager son retour d’expérience selon notamment les modalités qui seront proposées par l’ADEME et la Région Normandie</w:t>
      </w:r>
      <w:r w:rsidR="00756C0B">
        <w:rPr>
          <w:rFonts w:eastAsia="Arial" w:cstheme="minorHAnsi"/>
          <w:color w:val="000000"/>
          <w:sz w:val="20"/>
          <w:szCs w:val="20"/>
        </w:rPr>
        <w:t>.</w:t>
      </w:r>
    </w:p>
    <w:p w14:paraId="22DEB0CD" w14:textId="5972170B" w:rsidR="00663F04" w:rsidRPr="0014008D" w:rsidRDefault="00B803BB" w:rsidP="005854AF">
      <w:pPr>
        <w:pBdr>
          <w:top w:val="nil"/>
          <w:left w:val="nil"/>
          <w:bottom w:val="nil"/>
          <w:right w:val="nil"/>
          <w:between w:val="nil"/>
        </w:pBdr>
        <w:spacing w:after="0" w:line="240" w:lineRule="auto"/>
        <w:jc w:val="both"/>
        <w:rPr>
          <w:color w:val="212121"/>
          <w:sz w:val="20"/>
          <w:szCs w:val="20"/>
        </w:rPr>
      </w:pPr>
      <w:r w:rsidRPr="0014008D">
        <w:rPr>
          <w:noProof/>
          <w:sz w:val="20"/>
          <w:szCs w:val="20"/>
        </w:rPr>
        <mc:AlternateContent>
          <mc:Choice Requires="wps">
            <w:drawing>
              <wp:anchor distT="45720" distB="45720" distL="114300" distR="114300" simplePos="0" relativeHeight="251658244" behindDoc="0" locked="0" layoutInCell="1" hidden="0" allowOverlap="1" wp14:anchorId="2A97C7D9" wp14:editId="08357A4B">
                <wp:simplePos x="0" y="0"/>
                <wp:positionH relativeFrom="column">
                  <wp:posOffset>-213995</wp:posOffset>
                </wp:positionH>
                <wp:positionV relativeFrom="paragraph">
                  <wp:posOffset>214630</wp:posOffset>
                </wp:positionV>
                <wp:extent cx="6069965" cy="4619625"/>
                <wp:effectExtent l="0" t="0" r="26035" b="28575"/>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0" y="0"/>
                          <a:ext cx="6069965" cy="4619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07FE51" w14:textId="77777777" w:rsidR="0014008D" w:rsidRPr="00B803BB" w:rsidRDefault="0014008D" w:rsidP="005E2842">
                            <w:pPr>
                              <w:spacing w:after="0" w:line="240" w:lineRule="auto"/>
                              <w:jc w:val="both"/>
                              <w:textDirection w:val="btLr"/>
                              <w:rPr>
                                <w:sz w:val="20"/>
                                <w:szCs w:val="20"/>
                              </w:rPr>
                            </w:pPr>
                            <w:r w:rsidRPr="00B803BB">
                              <w:rPr>
                                <w:b/>
                                <w:color w:val="212121"/>
                                <w:sz w:val="20"/>
                                <w:szCs w:val="20"/>
                              </w:rPr>
                              <w:t xml:space="preserve">Focus : Qu’est-ce qu’une action sans regret ? </w:t>
                            </w:r>
                          </w:p>
                          <w:p w14:paraId="5BB469B4" w14:textId="77777777" w:rsidR="0014008D" w:rsidRDefault="0014008D" w:rsidP="005E2842">
                            <w:pPr>
                              <w:spacing w:after="0" w:line="240" w:lineRule="auto"/>
                              <w:jc w:val="both"/>
                              <w:textDirection w:val="btLr"/>
                            </w:pPr>
                          </w:p>
                          <w:p w14:paraId="3347F708" w14:textId="71CDA337" w:rsidR="0014008D" w:rsidRPr="00B803BB" w:rsidRDefault="0014008D" w:rsidP="005E2842">
                            <w:pPr>
                              <w:spacing w:after="0" w:line="240" w:lineRule="auto"/>
                              <w:jc w:val="both"/>
                              <w:textDirection w:val="btLr"/>
                              <w:rPr>
                                <w:sz w:val="18"/>
                                <w:szCs w:val="18"/>
                              </w:rPr>
                            </w:pPr>
                            <w:r w:rsidRPr="00B803BB">
                              <w:rPr>
                                <w:color w:val="212121"/>
                                <w:sz w:val="18"/>
                                <w:szCs w:val="18"/>
                              </w:rPr>
                              <w:t>Une action sans regret présente des bénéfices quand bien même l’impact du changement climatique est inférieur (différent) à celui envisagé. Elle doit être flexible et s’adapter à la production de nouvelles connaissances, ne pas entrer en conflit avec le principe d’atténuation du changement climatique et présenter des bénéfices pour le territoire, quel</w:t>
                            </w:r>
                            <w:r w:rsidR="00756C0B">
                              <w:rPr>
                                <w:color w:val="212121"/>
                                <w:sz w:val="18"/>
                                <w:szCs w:val="18"/>
                              </w:rPr>
                              <w:t>le</w:t>
                            </w:r>
                            <w:r w:rsidRPr="00B803BB">
                              <w:rPr>
                                <w:color w:val="212121"/>
                                <w:sz w:val="18"/>
                                <w:szCs w:val="18"/>
                              </w:rPr>
                              <w:t xml:space="preserve"> que soit la situation future. Ce type d’actions participe alors à l’attractivité socio-économique du territoire et à l’amélioration du cadre de vie. Voici quelques exemples d’actions ou de mesures sans regret : </w:t>
                            </w:r>
                          </w:p>
                          <w:p w14:paraId="6ADCC32C" w14:textId="77777777" w:rsidR="0014008D" w:rsidRPr="00B803BB" w:rsidRDefault="0014008D" w:rsidP="005E2842">
                            <w:pPr>
                              <w:spacing w:after="0" w:line="240" w:lineRule="auto"/>
                              <w:jc w:val="both"/>
                              <w:textDirection w:val="btLr"/>
                              <w:rPr>
                                <w:sz w:val="18"/>
                                <w:szCs w:val="18"/>
                              </w:rPr>
                            </w:pPr>
                            <w:r w:rsidRPr="00B803BB">
                              <w:rPr>
                                <w:color w:val="212121"/>
                                <w:sz w:val="18"/>
                                <w:szCs w:val="18"/>
                              </w:rPr>
                              <w:t xml:space="preserve">Valoriser les zones de fraîcheur urbaine pour anticiper une hausse des températures à l’avenir. Cette action présente par exemple de nombreux atouts : création de lieux publics, amélioration de la qualité de vie, économie d’énergie, amélioration potentielle de la qualité de l’air … </w:t>
                            </w:r>
                          </w:p>
                          <w:p w14:paraId="323863F3" w14:textId="77777777" w:rsidR="0014008D" w:rsidRPr="00B803BB" w:rsidRDefault="0014008D" w:rsidP="005E2842">
                            <w:pPr>
                              <w:spacing w:after="0" w:line="240" w:lineRule="auto"/>
                              <w:jc w:val="both"/>
                              <w:textDirection w:val="btLr"/>
                              <w:rPr>
                                <w:sz w:val="18"/>
                                <w:szCs w:val="18"/>
                              </w:rPr>
                            </w:pPr>
                            <w:r w:rsidRPr="00B803BB">
                              <w:rPr>
                                <w:color w:val="212121"/>
                                <w:sz w:val="18"/>
                                <w:szCs w:val="18"/>
                              </w:rPr>
                              <w:t xml:space="preserve">Inciter les communes du territoire à installer des bacs de récupération des eaux de pluie afin d’arroser des plantations. Cette action permet d’économiser l’eau potable et de faire des économies pécuniaires. </w:t>
                            </w:r>
                          </w:p>
                          <w:p w14:paraId="385F2995" w14:textId="79E219B5" w:rsidR="0014008D" w:rsidRDefault="0014008D" w:rsidP="005E2842">
                            <w:pPr>
                              <w:textDirection w:val="btLr"/>
                            </w:pPr>
                          </w:p>
                          <w:p w14:paraId="5E36EC00" w14:textId="7C08B262" w:rsidR="0014008D" w:rsidRDefault="0014008D" w:rsidP="005E2842">
                            <w:pPr>
                              <w:textDirection w:val="btLr"/>
                            </w:pPr>
                            <w:r>
                              <w:rPr>
                                <w:noProof/>
                              </w:rPr>
                              <w:drawing>
                                <wp:inline distT="0" distB="0" distL="0" distR="0" wp14:anchorId="74B05980" wp14:editId="15FAEFBD">
                                  <wp:extent cx="5878195" cy="2178421"/>
                                  <wp:effectExtent l="0" t="0" r="825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pic:cNvPicPr>
                                        </pic:nvPicPr>
                                        <pic:blipFill>
                                          <a:blip r:embed="rId33"/>
                                          <a:stretch>
                                            <a:fillRect/>
                                          </a:stretch>
                                        </pic:blipFill>
                                        <pic:spPr>
                                          <a:xfrm>
                                            <a:off x="0" y="0"/>
                                            <a:ext cx="5878195" cy="2178421"/>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97C7D9" id="Rectangle 10" o:spid="_x0000_s1028" style="position:absolute;left:0;text-align:left;margin-left:-16.85pt;margin-top:16.9pt;width:477.95pt;height:363.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">
                <v:stroke startarrowwidth="narrow" startarrowlength="short" endarrowwidth="narrow" endarrowlength="short"/>
                <v:textbox inset="2.53958mm,1.2694mm,2.53958mm,1.2694mm">
                  <w:txbxContent>
                    <w:p w14:paraId="6607FE51" w14:textId="77777777" w:rsidR="0014008D" w:rsidRPr="00B803BB" w:rsidRDefault="0014008D" w:rsidP="005E2842">
                      <w:pPr>
                        <w:spacing w:after="0" w:line="240" w:lineRule="auto"/>
                        <w:jc w:val="both"/>
                        <w:textDirection w:val="btLr"/>
                        <w:rPr>
                          <w:sz w:val="20"/>
                          <w:szCs w:val="20"/>
                        </w:rPr>
                      </w:pPr>
                      <w:r w:rsidRPr="00B803BB">
                        <w:rPr>
                          <w:b/>
                          <w:color w:val="212121"/>
                          <w:sz w:val="20"/>
                          <w:szCs w:val="20"/>
                        </w:rPr>
                        <w:t xml:space="preserve">Focus : Qu’est-ce qu’une action sans regret ? </w:t>
                      </w:r>
                    </w:p>
                    <w:p w14:paraId="5BB469B4" w14:textId="77777777" w:rsidR="0014008D" w:rsidRDefault="0014008D" w:rsidP="005E2842">
                      <w:pPr>
                        <w:spacing w:after="0" w:line="240" w:lineRule="auto"/>
                        <w:jc w:val="both"/>
                        <w:textDirection w:val="btLr"/>
                      </w:pPr>
                    </w:p>
                    <w:p w14:paraId="3347F708" w14:textId="71CDA337" w:rsidR="0014008D" w:rsidRPr="00B803BB" w:rsidRDefault="0014008D" w:rsidP="005E2842">
                      <w:pPr>
                        <w:spacing w:after="0" w:line="240" w:lineRule="auto"/>
                        <w:jc w:val="both"/>
                        <w:textDirection w:val="btLr"/>
                        <w:rPr>
                          <w:sz w:val="18"/>
                          <w:szCs w:val="18"/>
                        </w:rPr>
                      </w:pPr>
                      <w:r w:rsidRPr="00B803BB">
                        <w:rPr>
                          <w:color w:val="212121"/>
                          <w:sz w:val="18"/>
                          <w:szCs w:val="18"/>
                        </w:rPr>
                        <w:t>Une action sans regret présente des bénéfices quand bien même l’impact du changement climatique est inférieur (différent) à celui envisagé. Elle doit être flexible et s’adapter à la production de nouvelles connaissances, ne pas entrer en conflit avec le principe d’atténuation du changement climatique et présenter des bénéfices pour le territoire, quel</w:t>
                      </w:r>
                      <w:r w:rsidR="00756C0B">
                        <w:rPr>
                          <w:color w:val="212121"/>
                          <w:sz w:val="18"/>
                          <w:szCs w:val="18"/>
                        </w:rPr>
                        <w:t>le</w:t>
                      </w:r>
                      <w:r w:rsidRPr="00B803BB">
                        <w:rPr>
                          <w:color w:val="212121"/>
                          <w:sz w:val="18"/>
                          <w:szCs w:val="18"/>
                        </w:rPr>
                        <w:t xml:space="preserve"> que soit la situation future. Ce type d’actions participe alors à l’attractivité socio-économique du territoire et à l’amélioration du cadre de vie. Voici quelques exemples d’actions ou de mesures sans regret : </w:t>
                      </w:r>
                    </w:p>
                    <w:p w14:paraId="6ADCC32C" w14:textId="77777777" w:rsidR="0014008D" w:rsidRPr="00B803BB" w:rsidRDefault="0014008D" w:rsidP="005E2842">
                      <w:pPr>
                        <w:spacing w:after="0" w:line="240" w:lineRule="auto"/>
                        <w:jc w:val="both"/>
                        <w:textDirection w:val="btLr"/>
                        <w:rPr>
                          <w:sz w:val="18"/>
                          <w:szCs w:val="18"/>
                        </w:rPr>
                      </w:pPr>
                      <w:r w:rsidRPr="00B803BB">
                        <w:rPr>
                          <w:color w:val="212121"/>
                          <w:sz w:val="18"/>
                          <w:szCs w:val="18"/>
                        </w:rPr>
                        <w:t xml:space="preserve">Valoriser les zones de fraîcheur urbaine pour anticiper une hausse des températures à l’avenir. Cette action présente par exemple de nombreux atouts : création de lieux publics, amélioration de la qualité de vie, économie d’énergie, amélioration potentielle de la qualité de l’air … </w:t>
                      </w:r>
                    </w:p>
                    <w:p w14:paraId="323863F3" w14:textId="77777777" w:rsidR="0014008D" w:rsidRPr="00B803BB" w:rsidRDefault="0014008D" w:rsidP="005E2842">
                      <w:pPr>
                        <w:spacing w:after="0" w:line="240" w:lineRule="auto"/>
                        <w:jc w:val="both"/>
                        <w:textDirection w:val="btLr"/>
                        <w:rPr>
                          <w:sz w:val="18"/>
                          <w:szCs w:val="18"/>
                        </w:rPr>
                      </w:pPr>
                      <w:r w:rsidRPr="00B803BB">
                        <w:rPr>
                          <w:color w:val="212121"/>
                          <w:sz w:val="18"/>
                          <w:szCs w:val="18"/>
                        </w:rPr>
                        <w:t xml:space="preserve">Inciter les communes du territoire à installer des bacs de récupération des eaux de pluie afin d’arroser des plantations. Cette action permet d’économiser l’eau potable et de faire des économies pécuniaires. </w:t>
                      </w:r>
                    </w:p>
                    <w:p w14:paraId="385F2995" w14:textId="79E219B5" w:rsidR="0014008D" w:rsidRDefault="0014008D" w:rsidP="005E2842">
                      <w:pPr>
                        <w:textDirection w:val="btLr"/>
                      </w:pPr>
                    </w:p>
                    <w:p w14:paraId="5E36EC00" w14:textId="7C08B262" w:rsidR="0014008D" w:rsidRDefault="0014008D" w:rsidP="005E2842">
                      <w:pPr>
                        <w:textDirection w:val="btLr"/>
                      </w:pPr>
                      <w:r>
                        <w:rPr>
                          <w:noProof/>
                        </w:rPr>
                        <w:drawing>
                          <wp:inline distT="0" distB="0" distL="0" distR="0" wp14:anchorId="74B05980" wp14:editId="15FAEFBD">
                            <wp:extent cx="5878195" cy="2178421"/>
                            <wp:effectExtent l="0" t="0" r="825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pic:cNvPicPr>
                                  </pic:nvPicPr>
                                  <pic:blipFill>
                                    <a:blip r:embed="rId33"/>
                                    <a:stretch>
                                      <a:fillRect/>
                                    </a:stretch>
                                  </pic:blipFill>
                                  <pic:spPr>
                                    <a:xfrm>
                                      <a:off x="0" y="0"/>
                                      <a:ext cx="5878195" cy="2178421"/>
                                    </a:xfrm>
                                    <a:prstGeom prst="rect">
                                      <a:avLst/>
                                    </a:prstGeom>
                                  </pic:spPr>
                                </pic:pic>
                              </a:graphicData>
                            </a:graphic>
                          </wp:inline>
                        </w:drawing>
                      </w:r>
                    </w:p>
                  </w:txbxContent>
                </v:textbox>
                <w10:wrap type="square"/>
              </v:rect>
            </w:pict>
          </mc:Fallback>
        </mc:AlternateContent>
      </w:r>
    </w:p>
    <w:p w14:paraId="3D389AE6" w14:textId="08589791" w:rsidR="00663F04" w:rsidRDefault="00663F04" w:rsidP="005854AF">
      <w:pPr>
        <w:pBdr>
          <w:top w:val="nil"/>
          <w:left w:val="nil"/>
          <w:bottom w:val="nil"/>
          <w:right w:val="nil"/>
          <w:between w:val="nil"/>
        </w:pBdr>
        <w:spacing w:after="0" w:line="240" w:lineRule="auto"/>
        <w:jc w:val="both"/>
        <w:rPr>
          <w:noProof/>
          <w:shd w:val="clear" w:color="auto" w:fill="FF9900"/>
        </w:rPr>
      </w:pPr>
    </w:p>
    <w:p w14:paraId="49BB4362" w14:textId="70A93387" w:rsidR="004A4395" w:rsidRDefault="004A4395" w:rsidP="005854AF">
      <w:pPr>
        <w:pBdr>
          <w:top w:val="nil"/>
          <w:left w:val="nil"/>
          <w:bottom w:val="nil"/>
          <w:right w:val="nil"/>
          <w:between w:val="nil"/>
        </w:pBdr>
        <w:spacing w:after="0" w:line="240" w:lineRule="auto"/>
        <w:jc w:val="both"/>
        <w:rPr>
          <w:noProof/>
          <w:shd w:val="clear" w:color="auto" w:fill="FF9900"/>
        </w:rPr>
      </w:pPr>
    </w:p>
    <w:p w14:paraId="262AA686" w14:textId="4D432C7C" w:rsidR="004A4395" w:rsidRDefault="004A4395" w:rsidP="005854AF">
      <w:pPr>
        <w:pBdr>
          <w:top w:val="nil"/>
          <w:left w:val="nil"/>
          <w:bottom w:val="nil"/>
          <w:right w:val="nil"/>
          <w:between w:val="nil"/>
        </w:pBdr>
        <w:spacing w:after="0" w:line="240" w:lineRule="auto"/>
        <w:jc w:val="both"/>
        <w:rPr>
          <w:noProof/>
          <w:shd w:val="clear" w:color="auto" w:fill="FF9900"/>
        </w:rPr>
      </w:pPr>
    </w:p>
    <w:p w14:paraId="250E67AA" w14:textId="34ABBDB3" w:rsidR="004A4395" w:rsidRDefault="004A4395" w:rsidP="005854AF">
      <w:pPr>
        <w:pBdr>
          <w:top w:val="nil"/>
          <w:left w:val="nil"/>
          <w:bottom w:val="nil"/>
          <w:right w:val="nil"/>
          <w:between w:val="nil"/>
        </w:pBdr>
        <w:spacing w:after="0" w:line="240" w:lineRule="auto"/>
        <w:jc w:val="both"/>
        <w:rPr>
          <w:noProof/>
          <w:shd w:val="clear" w:color="auto" w:fill="FF9900"/>
        </w:rPr>
      </w:pPr>
    </w:p>
    <w:p w14:paraId="3B9946CE" w14:textId="023E3152" w:rsidR="004A4395" w:rsidRDefault="004A4395" w:rsidP="005854AF">
      <w:pPr>
        <w:pBdr>
          <w:top w:val="nil"/>
          <w:left w:val="nil"/>
          <w:bottom w:val="nil"/>
          <w:right w:val="nil"/>
          <w:between w:val="nil"/>
        </w:pBdr>
        <w:spacing w:after="0" w:line="240" w:lineRule="auto"/>
        <w:jc w:val="both"/>
        <w:rPr>
          <w:noProof/>
          <w:shd w:val="clear" w:color="auto" w:fill="FF9900"/>
        </w:rPr>
      </w:pPr>
    </w:p>
    <w:p w14:paraId="26F6BA28" w14:textId="6250602E" w:rsidR="004A4395" w:rsidRDefault="004A4395" w:rsidP="005854AF">
      <w:pPr>
        <w:pBdr>
          <w:top w:val="nil"/>
          <w:left w:val="nil"/>
          <w:bottom w:val="nil"/>
          <w:right w:val="nil"/>
          <w:between w:val="nil"/>
        </w:pBdr>
        <w:spacing w:after="0" w:line="240" w:lineRule="auto"/>
        <w:jc w:val="both"/>
        <w:rPr>
          <w:noProof/>
          <w:shd w:val="clear" w:color="auto" w:fill="FF9900"/>
        </w:rPr>
      </w:pPr>
    </w:p>
    <w:p w14:paraId="4086B8C6" w14:textId="0B6B6BA2" w:rsidR="004A4395" w:rsidRDefault="004A4395" w:rsidP="005854AF">
      <w:pPr>
        <w:pBdr>
          <w:top w:val="nil"/>
          <w:left w:val="nil"/>
          <w:bottom w:val="nil"/>
          <w:right w:val="nil"/>
          <w:between w:val="nil"/>
        </w:pBdr>
        <w:spacing w:after="0" w:line="240" w:lineRule="auto"/>
        <w:jc w:val="both"/>
        <w:rPr>
          <w:noProof/>
          <w:shd w:val="clear" w:color="auto" w:fill="FF9900"/>
        </w:rPr>
      </w:pPr>
    </w:p>
    <w:p w14:paraId="330CE850" w14:textId="053099B5" w:rsidR="004A4395" w:rsidRDefault="004A4395">
      <w:pPr>
        <w:rPr>
          <w:noProof/>
          <w:shd w:val="clear" w:color="auto" w:fill="FF9900"/>
        </w:rPr>
      </w:pPr>
      <w:r>
        <w:rPr>
          <w:noProof/>
          <w:shd w:val="clear" w:color="auto" w:fill="FF9900"/>
        </w:rPr>
        <w:br w:type="page"/>
      </w:r>
    </w:p>
    <w:p w14:paraId="417E04BC" w14:textId="7D91BDF5" w:rsidR="004A4395" w:rsidRPr="0014008D" w:rsidRDefault="004A4395" w:rsidP="005854AF">
      <w:pPr>
        <w:pBdr>
          <w:top w:val="nil"/>
          <w:left w:val="nil"/>
          <w:bottom w:val="nil"/>
          <w:right w:val="nil"/>
          <w:between w:val="nil"/>
        </w:pBdr>
        <w:spacing w:after="0" w:line="240" w:lineRule="auto"/>
        <w:jc w:val="both"/>
        <w:rPr>
          <w:color w:val="212121"/>
          <w:sz w:val="20"/>
          <w:szCs w:val="20"/>
        </w:rPr>
      </w:pPr>
      <w:r w:rsidRPr="0014008D">
        <w:rPr>
          <w:color w:val="212121"/>
          <w:sz w:val="20"/>
          <w:szCs w:val="20"/>
        </w:rPr>
        <w:lastRenderedPageBreak/>
        <w:t>Le schéma ci-dessous précise les résultats attendus par l’ADEME et la Région Normandie selon les deux parcours :</w:t>
      </w:r>
    </w:p>
    <w:p w14:paraId="3E752F86" w14:textId="30AD014C" w:rsidR="004A4395" w:rsidRPr="0014008D" w:rsidRDefault="004A4395" w:rsidP="005854AF">
      <w:pPr>
        <w:pBdr>
          <w:top w:val="nil"/>
          <w:left w:val="nil"/>
          <w:bottom w:val="nil"/>
          <w:right w:val="nil"/>
          <w:between w:val="nil"/>
        </w:pBdr>
        <w:spacing w:after="0" w:line="240" w:lineRule="auto"/>
        <w:jc w:val="both"/>
        <w:rPr>
          <w:color w:val="212121"/>
          <w:sz w:val="20"/>
          <w:szCs w:val="20"/>
        </w:rPr>
      </w:pPr>
    </w:p>
    <w:p w14:paraId="78177D60" w14:textId="5D658D49" w:rsidR="004A4395" w:rsidRDefault="004A4395" w:rsidP="005854AF">
      <w:pPr>
        <w:pBdr>
          <w:top w:val="nil"/>
          <w:left w:val="nil"/>
          <w:bottom w:val="nil"/>
          <w:right w:val="nil"/>
          <w:between w:val="nil"/>
        </w:pBdr>
        <w:spacing w:after="0" w:line="240" w:lineRule="auto"/>
        <w:jc w:val="both"/>
        <w:rPr>
          <w:color w:val="212121"/>
        </w:rPr>
      </w:pPr>
      <w:r>
        <w:rPr>
          <w:noProof/>
          <w:sz w:val="20"/>
          <w:szCs w:val="20"/>
        </w:rPr>
        <mc:AlternateContent>
          <mc:Choice Requires="wpc">
            <w:drawing>
              <wp:inline distT="0" distB="0" distL="0" distR="0" wp14:anchorId="1BEA0B87" wp14:editId="1937923F">
                <wp:extent cx="5112385" cy="5223052"/>
                <wp:effectExtent l="0" t="0" r="12065" b="0"/>
                <wp:docPr id="17" name="Zone de dessin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 name="Ellipse 18"/>
                        <wps:cNvSpPr/>
                        <wps:spPr>
                          <a:xfrm>
                            <a:off x="1608599" y="36616"/>
                            <a:ext cx="1914525" cy="1085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061112" w14:textId="77777777" w:rsidR="0014008D" w:rsidRDefault="0014008D" w:rsidP="004A4395">
                              <w:pPr>
                                <w:jc w:val="center"/>
                              </w:pPr>
                              <w:r>
                                <w:t xml:space="preserve">RESULTATS ATTENDUS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5999" y="1293872"/>
                            <a:ext cx="2466975" cy="36290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C61EDC" w14:textId="77777777" w:rsidR="0014008D" w:rsidRDefault="0014008D" w:rsidP="004A4395">
                              <w:pPr>
                                <w:spacing w:line="256" w:lineRule="auto"/>
                                <w:jc w:val="both"/>
                                <w:rPr>
                                  <w:rFonts w:eastAsia="Calibri"/>
                                  <w:b/>
                                  <w:bCs/>
                                  <w:sz w:val="20"/>
                                  <w:szCs w:val="20"/>
                                </w:rPr>
                              </w:pPr>
                              <w:r>
                                <w:rPr>
                                  <w:rFonts w:eastAsia="Calibri"/>
                                  <w:b/>
                                  <w:bCs/>
                                  <w:sz w:val="20"/>
                                  <w:szCs w:val="20"/>
                                </w:rPr>
                                <w:t xml:space="preserve">Parcours « Adaptation aux conséquences du changement climatique » </w:t>
                              </w:r>
                            </w:p>
                            <w:p w14:paraId="319A90B9"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Identifier les vulnérabilités majeures du territoire face aux conséquences du changement climatique , </w:t>
                              </w:r>
                            </w:p>
                            <w:p w14:paraId="11AEE8E5"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Partager la connaissance et les enjeux sur l’adaptation aux conséquences du changement climatique sur le territoire et à son anticipation auprès des acteurs du territoire, </w:t>
                              </w:r>
                            </w:p>
                            <w:p w14:paraId="7E294AF1"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Elaborer une feuille de route du territoire à l’horizon 2050 et 2100, </w:t>
                              </w:r>
                            </w:p>
                            <w:p w14:paraId="112CF0C5"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Identifier et mettre en œuvre 5 actions concrètes dans les 2 ans, </w:t>
                              </w:r>
                            </w:p>
                            <w:p w14:paraId="0697C3B6" w14:textId="1BED1A25" w:rsidR="0014008D" w:rsidRPr="00A80634" w:rsidRDefault="0014008D" w:rsidP="004A4395">
                              <w:pPr>
                                <w:pStyle w:val="Paragraphedeliste"/>
                                <w:numPr>
                                  <w:ilvl w:val="0"/>
                                  <w:numId w:val="22"/>
                                </w:numPr>
                                <w:spacing w:after="0" w:line="256" w:lineRule="auto"/>
                                <w:jc w:val="both"/>
                                <w:rPr>
                                  <w:rFonts w:eastAsia="Calibri"/>
                                  <w:sz w:val="18"/>
                                  <w:szCs w:val="18"/>
                                </w:rPr>
                              </w:pPr>
                              <w:r>
                                <w:rPr>
                                  <w:rFonts w:eastAsia="Calibri"/>
                                  <w:sz w:val="18"/>
                                  <w:szCs w:val="18"/>
                                </w:rPr>
                                <w:t xml:space="preserve">Tirer des leçons de cette expérimentation pour diffuser auprès d’autres collectivités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645849" y="1293693"/>
                            <a:ext cx="2466536" cy="36294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C3E8A2" w14:textId="77777777" w:rsidR="0014008D" w:rsidRDefault="0014008D" w:rsidP="004A4395">
                              <w:pPr>
                                <w:spacing w:line="254" w:lineRule="auto"/>
                                <w:jc w:val="both"/>
                                <w:rPr>
                                  <w:rFonts w:eastAsia="Calibri"/>
                                  <w:b/>
                                  <w:bCs/>
                                  <w:sz w:val="20"/>
                                  <w:szCs w:val="20"/>
                                </w:rPr>
                              </w:pPr>
                              <w:r>
                                <w:rPr>
                                  <w:rFonts w:eastAsia="Calibri"/>
                                  <w:b/>
                                  <w:bCs/>
                                  <w:sz w:val="20"/>
                                  <w:szCs w:val="20"/>
                                </w:rPr>
                                <w:t xml:space="preserve">Parcours « Résilience territoriale » </w:t>
                              </w:r>
                            </w:p>
                            <w:p w14:paraId="22C06000" w14:textId="16D1C2D3"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Identifier les principaux facteurs de résilience sur une problématique majeure voire complexe d’adaptation au changement climatique du territoire (grâce aux outils du type « toile », la cartographie des acteurs orientée projet…) </w:t>
                              </w:r>
                            </w:p>
                            <w:p w14:paraId="082BE0AA" w14:textId="7252ACEE" w:rsidR="00D131ED" w:rsidRDefault="00D131E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Elaborer une stratégie de résilience</w:t>
                              </w:r>
                            </w:p>
                            <w:p w14:paraId="492FAEF9" w14:textId="77777777"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Requestionner : </w:t>
                              </w:r>
                            </w:p>
                            <w:p w14:paraId="45587188" w14:textId="6794D1DD" w:rsidR="0014008D" w:rsidRDefault="0014008D" w:rsidP="002844C9">
                              <w:pPr>
                                <w:pStyle w:val="Paragraphedeliste"/>
                                <w:numPr>
                                  <w:ilvl w:val="1"/>
                                  <w:numId w:val="23"/>
                                </w:numPr>
                                <w:tabs>
                                  <w:tab w:val="clear" w:pos="1440"/>
                                  <w:tab w:val="num" w:pos="993"/>
                                </w:tabs>
                                <w:spacing w:after="0" w:line="254" w:lineRule="auto"/>
                                <w:ind w:left="851" w:firstLine="0"/>
                                <w:jc w:val="both"/>
                                <w:rPr>
                                  <w:rFonts w:eastAsia="Calibri"/>
                                  <w:sz w:val="18"/>
                                  <w:szCs w:val="18"/>
                                </w:rPr>
                              </w:pPr>
                              <w:r>
                                <w:rPr>
                                  <w:rFonts w:eastAsia="Calibri"/>
                                  <w:sz w:val="18"/>
                                  <w:szCs w:val="18"/>
                                </w:rPr>
                                <w:t>L’organisation interne de l’EPCI au regard de cette problématique,</w:t>
                              </w:r>
                            </w:p>
                            <w:p w14:paraId="6D083789" w14:textId="77777777" w:rsidR="0014008D" w:rsidRDefault="0014008D" w:rsidP="002844C9">
                              <w:pPr>
                                <w:pStyle w:val="Paragraphedeliste"/>
                                <w:numPr>
                                  <w:ilvl w:val="1"/>
                                  <w:numId w:val="23"/>
                                </w:numPr>
                                <w:tabs>
                                  <w:tab w:val="clear" w:pos="1440"/>
                                  <w:tab w:val="num" w:pos="993"/>
                                </w:tabs>
                                <w:spacing w:after="0" w:line="254" w:lineRule="auto"/>
                                <w:ind w:left="851" w:firstLine="0"/>
                                <w:jc w:val="both"/>
                                <w:rPr>
                                  <w:rFonts w:eastAsia="Calibri"/>
                                  <w:sz w:val="18"/>
                                  <w:szCs w:val="18"/>
                                </w:rPr>
                              </w:pPr>
                              <w:r>
                                <w:rPr>
                                  <w:rFonts w:eastAsia="Calibri"/>
                                  <w:sz w:val="18"/>
                                  <w:szCs w:val="18"/>
                                </w:rPr>
                                <w:t xml:space="preserve">La coordination des acteurs du territoire (rôle de chacun) ;  </w:t>
                              </w:r>
                            </w:p>
                            <w:p w14:paraId="76CEBFDA" w14:textId="77777777" w:rsidR="00054A69" w:rsidRPr="00054A69" w:rsidRDefault="00054A69" w:rsidP="00054A69">
                              <w:pPr>
                                <w:pStyle w:val="Paragraphedeliste"/>
                                <w:numPr>
                                  <w:ilvl w:val="0"/>
                                  <w:numId w:val="23"/>
                                </w:numPr>
                                <w:tabs>
                                  <w:tab w:val="left" w:pos="720"/>
                                </w:tabs>
                                <w:spacing w:after="0" w:line="254" w:lineRule="auto"/>
                                <w:jc w:val="both"/>
                                <w:rPr>
                                  <w:rFonts w:eastAsia="Calibri"/>
                                  <w:sz w:val="18"/>
                                  <w:szCs w:val="18"/>
                                </w:rPr>
                              </w:pPr>
                              <w:r w:rsidRPr="00054A69">
                                <w:rPr>
                                  <w:rFonts w:eastAsia="Calibri"/>
                                  <w:sz w:val="18"/>
                                  <w:szCs w:val="18"/>
                                </w:rPr>
                                <w:t xml:space="preserve">Rédiger un plan d’actions de résilience du territoire et mettre en œuvre 2 à 5 actions autour de la problématique identifiée dans les 2 ans, </w:t>
                              </w:r>
                            </w:p>
                            <w:p w14:paraId="21568BCC" w14:textId="77777777"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Tirer des leçons de cette expérimentation pour diffuser auprès d’autres collectivités </w:t>
                              </w:r>
                            </w:p>
                            <w:p w14:paraId="103DDF90" w14:textId="77777777" w:rsidR="0014008D" w:rsidRDefault="0014008D" w:rsidP="004A4395">
                              <w:pPr>
                                <w:spacing w:line="254" w:lineRule="auto"/>
                                <w:jc w:val="both"/>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BEA0B87" id="Zone de dessin 17" o:spid="_x0000_s1029" editas="canvas" style="width:402.55pt;height:411.25pt;mso-position-horizontal-relative:char;mso-position-vertical-relative:line" coordsize="51123,5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1123;height:52228;visibility:visible;mso-wrap-style:square" filled="t">
                  <v:fill o:detectmouseclick="t"/>
                  <v:path o:connecttype="none"/>
                </v:shape>
                <v:oval id="Ellipse 18" o:spid="_x0000_s1031" style="position:absolute;left:16085;top:366;width:19146;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4472c4 [3204]" strokecolor="#1f3763 [1604]" strokeweight="1pt">
                  <v:stroke joinstyle="miter"/>
                  <v:textbox>
                    <w:txbxContent>
                      <w:p w14:paraId="06061112" w14:textId="77777777" w:rsidR="0014008D" w:rsidRDefault="0014008D" w:rsidP="004A4395">
                        <w:pPr>
                          <w:jc w:val="center"/>
                        </w:pPr>
                        <w:r>
                          <w:t xml:space="preserve">RESULTATS ATTENDUS </w:t>
                        </w:r>
                      </w:p>
                    </w:txbxContent>
                  </v:textbox>
                </v:oval>
                <v:rect id="Rectangle 19" o:spid="_x0000_s1032" style="position:absolute;left:359;top:12938;width:24670;height:3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" fillcolor="#4472c4 [3204]" strokecolor="#1f3763 [1604]" strokeweight="1pt">
                  <v:textbox>
                    <w:txbxContent>
                      <w:p w14:paraId="1EC61EDC" w14:textId="77777777" w:rsidR="0014008D" w:rsidRDefault="0014008D" w:rsidP="004A4395">
                        <w:pPr>
                          <w:spacing w:line="256" w:lineRule="auto"/>
                          <w:jc w:val="both"/>
                          <w:rPr>
                            <w:rFonts w:eastAsia="Calibri"/>
                            <w:b/>
                            <w:bCs/>
                            <w:sz w:val="20"/>
                            <w:szCs w:val="20"/>
                          </w:rPr>
                        </w:pPr>
                        <w:r>
                          <w:rPr>
                            <w:rFonts w:eastAsia="Calibri"/>
                            <w:b/>
                            <w:bCs/>
                            <w:sz w:val="20"/>
                            <w:szCs w:val="20"/>
                          </w:rPr>
                          <w:t xml:space="preserve">Parcours « Adaptation aux conséquences du changement climatique » </w:t>
                        </w:r>
                      </w:p>
                      <w:p w14:paraId="319A90B9"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Identifier les vulnérabilités majeures du territoire face aux conséquences du changement climatique , </w:t>
                        </w:r>
                      </w:p>
                      <w:p w14:paraId="11AEE8E5"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Partager la connaissance et les enjeux sur l’adaptation aux conséquences du changement climatique sur le territoire et à son anticipation auprès des acteurs du territoire, </w:t>
                        </w:r>
                      </w:p>
                      <w:p w14:paraId="7E294AF1"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Elaborer une feuille de route du territoire à l’horizon 2050 et 2100, </w:t>
                        </w:r>
                      </w:p>
                      <w:p w14:paraId="112CF0C5" w14:textId="77777777" w:rsidR="0014008D" w:rsidRDefault="0014008D">
                        <w:pPr>
                          <w:pStyle w:val="Paragraphedeliste"/>
                          <w:numPr>
                            <w:ilvl w:val="0"/>
                            <w:numId w:val="22"/>
                          </w:numPr>
                          <w:spacing w:after="0" w:line="256" w:lineRule="auto"/>
                          <w:jc w:val="both"/>
                          <w:rPr>
                            <w:rFonts w:eastAsia="Calibri"/>
                            <w:sz w:val="18"/>
                            <w:szCs w:val="18"/>
                          </w:rPr>
                        </w:pPr>
                        <w:r>
                          <w:rPr>
                            <w:rFonts w:eastAsia="Calibri"/>
                            <w:sz w:val="18"/>
                            <w:szCs w:val="18"/>
                          </w:rPr>
                          <w:t xml:space="preserve">Identifier et mettre en œuvre 5 actions concrètes dans les 2 ans, </w:t>
                        </w:r>
                      </w:p>
                      <w:p w14:paraId="0697C3B6" w14:textId="1BED1A25" w:rsidR="0014008D" w:rsidRPr="00A80634" w:rsidRDefault="0014008D" w:rsidP="004A4395">
                        <w:pPr>
                          <w:pStyle w:val="Paragraphedeliste"/>
                          <w:numPr>
                            <w:ilvl w:val="0"/>
                            <w:numId w:val="22"/>
                          </w:numPr>
                          <w:spacing w:after="0" w:line="256" w:lineRule="auto"/>
                          <w:jc w:val="both"/>
                          <w:rPr>
                            <w:rFonts w:eastAsia="Calibri"/>
                            <w:sz w:val="18"/>
                            <w:szCs w:val="18"/>
                          </w:rPr>
                        </w:pPr>
                        <w:r>
                          <w:rPr>
                            <w:rFonts w:eastAsia="Calibri"/>
                            <w:sz w:val="18"/>
                            <w:szCs w:val="18"/>
                          </w:rPr>
                          <w:t xml:space="preserve">Tirer des leçons de cette expérimentation pour diffuser auprès d’autres collectivités </w:t>
                        </w:r>
                      </w:p>
                    </w:txbxContent>
                  </v:textbox>
                </v:rect>
                <v:rect id="Rectangle 20" o:spid="_x0000_s1033" style="position:absolute;left:26458;top:12936;width:24665;height:3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4472c4 [3204]" strokecolor="#1f3763 [1604]" strokeweight="1pt">
                  <v:textbox>
                    <w:txbxContent>
                      <w:p w14:paraId="1CC3E8A2" w14:textId="77777777" w:rsidR="0014008D" w:rsidRDefault="0014008D" w:rsidP="004A4395">
                        <w:pPr>
                          <w:spacing w:line="254" w:lineRule="auto"/>
                          <w:jc w:val="both"/>
                          <w:rPr>
                            <w:rFonts w:eastAsia="Calibri"/>
                            <w:b/>
                            <w:bCs/>
                            <w:sz w:val="20"/>
                            <w:szCs w:val="20"/>
                          </w:rPr>
                        </w:pPr>
                        <w:r>
                          <w:rPr>
                            <w:rFonts w:eastAsia="Calibri"/>
                            <w:b/>
                            <w:bCs/>
                            <w:sz w:val="20"/>
                            <w:szCs w:val="20"/>
                          </w:rPr>
                          <w:t xml:space="preserve">Parcours « Résilience territoriale » </w:t>
                        </w:r>
                      </w:p>
                      <w:p w14:paraId="22C06000" w14:textId="16D1C2D3"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Identifier les principaux facteurs de résilience sur une problématique majeure voire complexe d’adaptation au changement climatique du territoire (grâce aux outils du type « toile », la cartographie des acteurs orientée projet…) </w:t>
                        </w:r>
                      </w:p>
                      <w:p w14:paraId="082BE0AA" w14:textId="7252ACEE" w:rsidR="00D131ED" w:rsidRDefault="00D131E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Elaborer une stratégie de résilience</w:t>
                        </w:r>
                      </w:p>
                      <w:p w14:paraId="492FAEF9" w14:textId="77777777"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Requestionner : </w:t>
                        </w:r>
                      </w:p>
                      <w:p w14:paraId="45587188" w14:textId="6794D1DD" w:rsidR="0014008D" w:rsidRDefault="0014008D" w:rsidP="002844C9">
                        <w:pPr>
                          <w:pStyle w:val="Paragraphedeliste"/>
                          <w:numPr>
                            <w:ilvl w:val="1"/>
                            <w:numId w:val="23"/>
                          </w:numPr>
                          <w:tabs>
                            <w:tab w:val="clear" w:pos="1440"/>
                            <w:tab w:val="num" w:pos="993"/>
                          </w:tabs>
                          <w:spacing w:after="0" w:line="254" w:lineRule="auto"/>
                          <w:ind w:left="851" w:firstLine="0"/>
                          <w:jc w:val="both"/>
                          <w:rPr>
                            <w:rFonts w:eastAsia="Calibri"/>
                            <w:sz w:val="18"/>
                            <w:szCs w:val="18"/>
                          </w:rPr>
                        </w:pPr>
                        <w:r>
                          <w:rPr>
                            <w:rFonts w:eastAsia="Calibri"/>
                            <w:sz w:val="18"/>
                            <w:szCs w:val="18"/>
                          </w:rPr>
                          <w:t>L’organisation interne de l’EPCI au regard de cette problématique,</w:t>
                        </w:r>
                      </w:p>
                      <w:p w14:paraId="6D083789" w14:textId="77777777" w:rsidR="0014008D" w:rsidRDefault="0014008D" w:rsidP="002844C9">
                        <w:pPr>
                          <w:pStyle w:val="Paragraphedeliste"/>
                          <w:numPr>
                            <w:ilvl w:val="1"/>
                            <w:numId w:val="23"/>
                          </w:numPr>
                          <w:tabs>
                            <w:tab w:val="clear" w:pos="1440"/>
                            <w:tab w:val="num" w:pos="993"/>
                          </w:tabs>
                          <w:spacing w:after="0" w:line="254" w:lineRule="auto"/>
                          <w:ind w:left="851" w:firstLine="0"/>
                          <w:jc w:val="both"/>
                          <w:rPr>
                            <w:rFonts w:eastAsia="Calibri"/>
                            <w:sz w:val="18"/>
                            <w:szCs w:val="18"/>
                          </w:rPr>
                        </w:pPr>
                        <w:r>
                          <w:rPr>
                            <w:rFonts w:eastAsia="Calibri"/>
                            <w:sz w:val="18"/>
                            <w:szCs w:val="18"/>
                          </w:rPr>
                          <w:t xml:space="preserve">La coordination des acteurs du territoire (rôle de chacun) ;  </w:t>
                        </w:r>
                      </w:p>
                      <w:p w14:paraId="76CEBFDA" w14:textId="77777777" w:rsidR="00054A69" w:rsidRPr="00054A69" w:rsidRDefault="00054A69" w:rsidP="00054A69">
                        <w:pPr>
                          <w:pStyle w:val="Paragraphedeliste"/>
                          <w:numPr>
                            <w:ilvl w:val="0"/>
                            <w:numId w:val="23"/>
                          </w:numPr>
                          <w:tabs>
                            <w:tab w:val="left" w:pos="720"/>
                          </w:tabs>
                          <w:spacing w:after="0" w:line="254" w:lineRule="auto"/>
                          <w:jc w:val="both"/>
                          <w:rPr>
                            <w:rFonts w:eastAsia="Calibri"/>
                            <w:sz w:val="18"/>
                            <w:szCs w:val="18"/>
                          </w:rPr>
                        </w:pPr>
                        <w:r w:rsidRPr="00054A69">
                          <w:rPr>
                            <w:rFonts w:eastAsia="Calibri"/>
                            <w:sz w:val="18"/>
                            <w:szCs w:val="18"/>
                          </w:rPr>
                          <w:t xml:space="preserve">Rédiger un plan d’actions de résilience du territoire et mettre en œuvre 2 à 5 actions autour de la problématique identifiée dans les 2 ans, </w:t>
                        </w:r>
                      </w:p>
                      <w:p w14:paraId="21568BCC" w14:textId="77777777" w:rsidR="0014008D" w:rsidRDefault="0014008D">
                        <w:pPr>
                          <w:pStyle w:val="Paragraphedeliste"/>
                          <w:numPr>
                            <w:ilvl w:val="0"/>
                            <w:numId w:val="23"/>
                          </w:numPr>
                          <w:tabs>
                            <w:tab w:val="left" w:pos="720"/>
                          </w:tabs>
                          <w:spacing w:after="0" w:line="254" w:lineRule="auto"/>
                          <w:jc w:val="both"/>
                          <w:rPr>
                            <w:rFonts w:eastAsia="Calibri"/>
                            <w:sz w:val="18"/>
                            <w:szCs w:val="18"/>
                          </w:rPr>
                        </w:pPr>
                        <w:r>
                          <w:rPr>
                            <w:rFonts w:eastAsia="Calibri"/>
                            <w:sz w:val="18"/>
                            <w:szCs w:val="18"/>
                          </w:rPr>
                          <w:t xml:space="preserve">Tirer des leçons de cette expérimentation pour diffuser auprès d’autres collectivités </w:t>
                        </w:r>
                      </w:p>
                      <w:p w14:paraId="103DDF90" w14:textId="77777777" w:rsidR="0014008D" w:rsidRDefault="0014008D" w:rsidP="004A4395">
                        <w:pPr>
                          <w:spacing w:line="254" w:lineRule="auto"/>
                          <w:jc w:val="both"/>
                          <w:rPr>
                            <w:rFonts w:eastAsia="Calibri"/>
                            <w:sz w:val="20"/>
                            <w:szCs w:val="20"/>
                          </w:rPr>
                        </w:pPr>
                        <w:r>
                          <w:rPr>
                            <w:rFonts w:eastAsia="Calibri"/>
                            <w:sz w:val="20"/>
                            <w:szCs w:val="20"/>
                          </w:rPr>
                          <w:t> </w:t>
                        </w:r>
                      </w:p>
                    </w:txbxContent>
                  </v:textbox>
                </v:rect>
                <w10:anchorlock/>
              </v:group>
            </w:pict>
          </mc:Fallback>
        </mc:AlternateContent>
      </w:r>
    </w:p>
    <w:p w14:paraId="0845A366" w14:textId="2AAC566D" w:rsidR="008C7476" w:rsidRDefault="008C7476" w:rsidP="00A7780E">
      <w:pPr>
        <w:pStyle w:val="ADEMETitre2"/>
      </w:pPr>
      <w:bookmarkStart w:id="9" w:name="_Toc127974645"/>
      <w:r w:rsidRPr="004D4DF3">
        <w:t>3.</w:t>
      </w:r>
      <w:r>
        <w:t>4</w:t>
      </w:r>
      <w:r w:rsidRPr="004D4DF3">
        <w:t>. Durée</w:t>
      </w:r>
      <w:bookmarkEnd w:id="9"/>
      <w:r w:rsidRPr="004D4DF3">
        <w:t xml:space="preserve"> </w:t>
      </w:r>
    </w:p>
    <w:p w14:paraId="729A418A" w14:textId="77777777" w:rsidR="008C7476" w:rsidRPr="0050225B" w:rsidRDefault="008C7476" w:rsidP="0050225B">
      <w:pPr>
        <w:pBdr>
          <w:top w:val="nil"/>
          <w:left w:val="nil"/>
          <w:bottom w:val="nil"/>
          <w:right w:val="nil"/>
          <w:between w:val="nil"/>
        </w:pBdr>
        <w:spacing w:after="0" w:line="240" w:lineRule="auto"/>
        <w:jc w:val="both"/>
        <w:rPr>
          <w:b/>
          <w:color w:val="000000"/>
        </w:rPr>
      </w:pPr>
    </w:p>
    <w:p w14:paraId="6A9B8397" w14:textId="5F69FDCF" w:rsidR="008C7476" w:rsidRPr="005741BF" w:rsidRDefault="008C7476" w:rsidP="005741BF">
      <w:pPr>
        <w:jc w:val="both"/>
        <w:rPr>
          <w:sz w:val="20"/>
          <w:szCs w:val="20"/>
        </w:rPr>
      </w:pPr>
      <w:r w:rsidRPr="0014008D">
        <w:rPr>
          <w:sz w:val="20"/>
          <w:szCs w:val="20"/>
        </w:rPr>
        <w:t xml:space="preserve">Les territoires lauréats devront réaliser les attendus à chaque parcours dans une durée de 2 ans à compter de la date de notification de l’aide par la Région Normandie et l’ADEME Normandie. Les formations pourraient être suivies avant la contractualisation. </w:t>
      </w:r>
    </w:p>
    <w:p w14:paraId="55C783BE" w14:textId="5BCBC11B" w:rsidR="005741BF" w:rsidRDefault="005741BF" w:rsidP="00F716E5">
      <w:pPr>
        <w:pStyle w:val="Titre1"/>
        <w:numPr>
          <w:ilvl w:val="0"/>
          <w:numId w:val="18"/>
        </w:numPr>
      </w:pPr>
      <w:bookmarkStart w:id="10" w:name="_Toc127974646"/>
      <w:r w:rsidRPr="0014008D">
        <w:t>A</w:t>
      </w:r>
      <w:r>
        <w:t>ccompagnements, animation et suivi</w:t>
      </w:r>
      <w:bookmarkEnd w:id="10"/>
      <w:r>
        <w:t xml:space="preserve"> </w:t>
      </w:r>
    </w:p>
    <w:p w14:paraId="6215E36B" w14:textId="77777777" w:rsidR="005741BF" w:rsidRDefault="005741BF" w:rsidP="005741BF">
      <w:pPr>
        <w:spacing w:after="0" w:line="240" w:lineRule="auto"/>
        <w:jc w:val="both"/>
        <w:rPr>
          <w:sz w:val="20"/>
          <w:szCs w:val="20"/>
        </w:rPr>
      </w:pPr>
    </w:p>
    <w:p w14:paraId="7CC26013" w14:textId="77777777" w:rsidR="005741BF" w:rsidRPr="0014008D" w:rsidRDefault="005741BF" w:rsidP="005741BF">
      <w:pPr>
        <w:spacing w:after="0" w:line="240" w:lineRule="auto"/>
        <w:jc w:val="both"/>
        <w:rPr>
          <w:sz w:val="20"/>
          <w:szCs w:val="20"/>
        </w:rPr>
      </w:pPr>
      <w:r w:rsidRPr="0014008D">
        <w:rPr>
          <w:sz w:val="20"/>
          <w:szCs w:val="20"/>
        </w:rPr>
        <w:t>L’accompagnement de l’ADEME et de la Région Normandie se concrétisera par un soutien à la fois technique et financier aux lauréats. En retour, ils s’engageront à respecter une démarche d’évaluation et de valorisation de leurs opérations dans le but d’alimenter les connaissances et de capitaliser les retours d’expériences à l’échelle régionale.</w:t>
      </w:r>
    </w:p>
    <w:p w14:paraId="47ECC1CC" w14:textId="77777777" w:rsidR="005741BF" w:rsidRPr="0014008D" w:rsidRDefault="005741BF" w:rsidP="005741BF">
      <w:pPr>
        <w:pBdr>
          <w:top w:val="nil"/>
          <w:left w:val="nil"/>
          <w:bottom w:val="nil"/>
          <w:right w:val="nil"/>
          <w:between w:val="nil"/>
        </w:pBdr>
        <w:spacing w:after="0" w:line="240" w:lineRule="auto"/>
        <w:ind w:left="1440"/>
        <w:jc w:val="both"/>
        <w:rPr>
          <w:sz w:val="20"/>
          <w:szCs w:val="20"/>
        </w:rPr>
      </w:pPr>
    </w:p>
    <w:p w14:paraId="51F79823" w14:textId="77777777" w:rsidR="005741BF" w:rsidRDefault="005741BF">
      <w:pPr>
        <w:rPr>
          <w:rFonts w:asciiTheme="majorHAnsi" w:eastAsiaTheme="majorEastAsia" w:hAnsiTheme="majorHAnsi" w:cstheme="majorBidi"/>
          <w:color w:val="262626" w:themeColor="text1" w:themeTint="D9"/>
          <w:sz w:val="28"/>
          <w:szCs w:val="28"/>
        </w:rPr>
      </w:pPr>
      <w:r>
        <w:br w:type="page"/>
      </w:r>
    </w:p>
    <w:p w14:paraId="60D3838D" w14:textId="65643FFC" w:rsidR="005741BF" w:rsidRDefault="005741BF" w:rsidP="00A7780E">
      <w:pPr>
        <w:pStyle w:val="ADEMETitre2"/>
      </w:pPr>
      <w:bookmarkStart w:id="11" w:name="_Toc127974647"/>
      <w:r>
        <w:lastRenderedPageBreak/>
        <w:t>4.1</w:t>
      </w:r>
      <w:r w:rsidRPr="007F61C8">
        <w:t xml:space="preserve"> </w:t>
      </w:r>
      <w:r>
        <w:t>L’accompagnement technique</w:t>
      </w:r>
      <w:bookmarkEnd w:id="11"/>
    </w:p>
    <w:p w14:paraId="2D6AAD43" w14:textId="77777777" w:rsidR="005741BF" w:rsidRDefault="005741BF" w:rsidP="005741BF">
      <w:pPr>
        <w:pBdr>
          <w:top w:val="nil"/>
          <w:left w:val="nil"/>
          <w:bottom w:val="nil"/>
          <w:right w:val="nil"/>
          <w:between w:val="nil"/>
        </w:pBdr>
        <w:spacing w:after="0" w:line="240" w:lineRule="auto"/>
        <w:jc w:val="both"/>
        <w:rPr>
          <w:color w:val="000000"/>
        </w:rPr>
      </w:pPr>
    </w:p>
    <w:p w14:paraId="541F31BF" w14:textId="0EB15E01" w:rsidR="005741BF" w:rsidRPr="00094522" w:rsidRDefault="005741BF" w:rsidP="005741BF">
      <w:pPr>
        <w:pStyle w:val="Sous-titre"/>
      </w:pPr>
      <w:r>
        <w:t>4.1.1</w:t>
      </w:r>
      <w:r w:rsidRPr="00094522">
        <w:t xml:space="preserve"> Accompagnement en ingénierie de l’ADEME et de la Région</w:t>
      </w:r>
      <w:r>
        <w:t xml:space="preserve"> Normandie </w:t>
      </w:r>
    </w:p>
    <w:p w14:paraId="4BC44F84" w14:textId="77777777" w:rsidR="005741BF" w:rsidRDefault="005741BF" w:rsidP="005741BF">
      <w:pPr>
        <w:pBdr>
          <w:top w:val="nil"/>
          <w:left w:val="nil"/>
          <w:bottom w:val="nil"/>
          <w:right w:val="nil"/>
          <w:between w:val="nil"/>
        </w:pBdr>
        <w:spacing w:after="0" w:line="240" w:lineRule="auto"/>
        <w:jc w:val="both"/>
        <w:rPr>
          <w:sz w:val="20"/>
          <w:szCs w:val="20"/>
        </w:rPr>
      </w:pPr>
      <w:r w:rsidRPr="0014008D">
        <w:rPr>
          <w:sz w:val="20"/>
          <w:szCs w:val="20"/>
        </w:rPr>
        <w:t xml:space="preserve">Les lauréats de l’AMI bénéficieront d’un accompagnement technique financé par l’ADEME et la Région Normandie. A cet effet, </w:t>
      </w:r>
      <w:r>
        <w:rPr>
          <w:sz w:val="20"/>
          <w:szCs w:val="20"/>
        </w:rPr>
        <w:t>l</w:t>
      </w:r>
      <w:r w:rsidRPr="0014008D">
        <w:rPr>
          <w:sz w:val="20"/>
          <w:szCs w:val="20"/>
        </w:rPr>
        <w:t>a Région Normandie propose, à travers son soutien financier à l’ANBDD</w:t>
      </w:r>
      <w:r>
        <w:rPr>
          <w:sz w:val="20"/>
          <w:szCs w:val="20"/>
        </w:rPr>
        <w:t>,</w:t>
      </w:r>
      <w:r w:rsidRPr="0014008D">
        <w:rPr>
          <w:sz w:val="20"/>
          <w:szCs w:val="20"/>
        </w:rPr>
        <w:t xml:space="preserve"> de permettre aux territoires qui </w:t>
      </w:r>
      <w:r>
        <w:rPr>
          <w:sz w:val="20"/>
          <w:szCs w:val="20"/>
        </w:rPr>
        <w:t>le souhaitent</w:t>
      </w:r>
      <w:r w:rsidRPr="0014008D">
        <w:rPr>
          <w:sz w:val="20"/>
          <w:szCs w:val="20"/>
        </w:rPr>
        <w:t xml:space="preserve"> de se former à l’adaptation au changement climatique. L’ADEME Normandie proposera un accompagnement à l’outil TACCT ainsi que des formations, un accompagnement collectif et individuel sur la résilience territoriale face au changement climatique. </w:t>
      </w:r>
    </w:p>
    <w:p w14:paraId="452B60B5" w14:textId="77777777" w:rsidR="005741BF" w:rsidRPr="0014008D" w:rsidRDefault="005741BF" w:rsidP="005741BF">
      <w:pPr>
        <w:pBdr>
          <w:top w:val="nil"/>
          <w:left w:val="nil"/>
          <w:bottom w:val="nil"/>
          <w:right w:val="nil"/>
          <w:between w:val="nil"/>
        </w:pBdr>
        <w:spacing w:after="0" w:line="240" w:lineRule="auto"/>
        <w:jc w:val="both"/>
        <w:rPr>
          <w:sz w:val="20"/>
          <w:szCs w:val="20"/>
        </w:rPr>
      </w:pPr>
    </w:p>
    <w:p w14:paraId="2C29CCDB" w14:textId="77777777" w:rsidR="005741BF" w:rsidRPr="0014008D" w:rsidRDefault="005741BF" w:rsidP="005741BF">
      <w:pPr>
        <w:pBdr>
          <w:top w:val="nil"/>
          <w:left w:val="nil"/>
          <w:bottom w:val="nil"/>
          <w:right w:val="nil"/>
          <w:between w:val="nil"/>
        </w:pBdr>
        <w:spacing w:after="0" w:line="240" w:lineRule="auto"/>
        <w:jc w:val="both"/>
        <w:rPr>
          <w:sz w:val="20"/>
          <w:szCs w:val="20"/>
        </w:rPr>
      </w:pPr>
      <w:r w:rsidRPr="0014008D">
        <w:rPr>
          <w:sz w:val="20"/>
          <w:szCs w:val="20"/>
        </w:rPr>
        <w:t>Enfin</w:t>
      </w:r>
      <w:r>
        <w:rPr>
          <w:sz w:val="20"/>
          <w:szCs w:val="20"/>
        </w:rPr>
        <w:t>,</w:t>
      </w:r>
      <w:r w:rsidRPr="0014008D">
        <w:rPr>
          <w:sz w:val="20"/>
          <w:szCs w:val="20"/>
        </w:rPr>
        <w:t xml:space="preserve"> une animation de réseaux sur l’adaptation au changement climatique commune</w:t>
      </w:r>
      <w:r>
        <w:rPr>
          <w:sz w:val="20"/>
          <w:szCs w:val="20"/>
        </w:rPr>
        <w:t xml:space="preserve"> sera proposée aux collectivités</w:t>
      </w:r>
      <w:r w:rsidRPr="0014008D">
        <w:rPr>
          <w:sz w:val="20"/>
          <w:szCs w:val="20"/>
        </w:rPr>
        <w:t xml:space="preserve">. </w:t>
      </w:r>
    </w:p>
    <w:p w14:paraId="5AA4C3E0" w14:textId="77777777" w:rsidR="005741BF" w:rsidRPr="0014008D" w:rsidRDefault="005741BF" w:rsidP="005741BF">
      <w:pPr>
        <w:pBdr>
          <w:top w:val="nil"/>
          <w:left w:val="nil"/>
          <w:bottom w:val="nil"/>
          <w:right w:val="nil"/>
          <w:between w:val="nil"/>
        </w:pBdr>
        <w:spacing w:after="0" w:line="240" w:lineRule="auto"/>
        <w:jc w:val="both"/>
        <w:rPr>
          <w:sz w:val="20"/>
          <w:szCs w:val="20"/>
        </w:rPr>
      </w:pPr>
    </w:p>
    <w:p w14:paraId="7DFB4BCD" w14:textId="77777777" w:rsidR="005741BF" w:rsidRPr="007F61C8" w:rsidRDefault="005741BF" w:rsidP="005741BF">
      <w:pPr>
        <w:pStyle w:val="paragraph"/>
        <w:numPr>
          <w:ilvl w:val="0"/>
          <w:numId w:val="15"/>
        </w:numPr>
        <w:spacing w:before="0" w:beforeAutospacing="0" w:after="0" w:afterAutospacing="0"/>
        <w:jc w:val="both"/>
        <w:textAlignment w:val="baseline"/>
        <w:rPr>
          <w:rFonts w:ascii="Calibri" w:hAnsi="Calibri" w:cs="Calibri"/>
          <w:sz w:val="20"/>
          <w:szCs w:val="20"/>
        </w:rPr>
      </w:pPr>
      <w:r w:rsidRPr="007F61C8">
        <w:rPr>
          <w:rStyle w:val="normaltextrun"/>
          <w:rFonts w:ascii="Calibri" w:hAnsi="Calibri" w:cs="Calibri"/>
          <w:b/>
          <w:bCs/>
          <w:color w:val="000000"/>
          <w:sz w:val="20"/>
          <w:szCs w:val="20"/>
          <w:u w:val="single"/>
        </w:rPr>
        <w:t>Des Formations à l’Adaptation au changement climatique proposées par l’Agence Normande de la Biodiversité et du Développement durable</w:t>
      </w:r>
      <w:r>
        <w:rPr>
          <w:rStyle w:val="normaltextrun"/>
          <w:rFonts w:ascii="Calibri" w:hAnsi="Calibri" w:cs="Calibri"/>
          <w:b/>
          <w:bCs/>
          <w:color w:val="000000"/>
          <w:sz w:val="20"/>
          <w:szCs w:val="20"/>
          <w:u w:val="single"/>
        </w:rPr>
        <w:t xml:space="preserve"> (ANBDD) avec le concours financier de la Région Normandie </w:t>
      </w:r>
    </w:p>
    <w:p w14:paraId="2C97F91A" w14:textId="77777777" w:rsidR="005741BF" w:rsidRPr="0014008D" w:rsidRDefault="005741BF" w:rsidP="005741BF">
      <w:pPr>
        <w:pStyle w:val="paragraph"/>
        <w:spacing w:before="0" w:beforeAutospacing="0" w:after="0" w:afterAutospacing="0"/>
        <w:ind w:left="360"/>
        <w:textAlignment w:val="baseline"/>
        <w:rPr>
          <w:rStyle w:val="normaltextrun"/>
          <w:rFonts w:ascii="Calibri" w:hAnsi="Calibri" w:cs="Calibri"/>
          <w:color w:val="000000"/>
          <w:sz w:val="20"/>
          <w:szCs w:val="20"/>
        </w:rPr>
      </w:pPr>
    </w:p>
    <w:p w14:paraId="5D3C1736"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r w:rsidRPr="0014008D">
        <w:rPr>
          <w:rStyle w:val="normaltextrun"/>
          <w:rFonts w:ascii="Calibri" w:hAnsi="Calibri" w:cs="Calibri"/>
          <w:color w:val="000000"/>
          <w:sz w:val="20"/>
          <w:szCs w:val="20"/>
        </w:rPr>
        <w:t>Le parcours formatif « adaptation au changement climatique » coordonné par l'ANBDD et coconstruit avec différents partenaires et experts du réseau de l'adaptation au changement climatique, s'appuie sur les données du GIEC (international et normand), des retours d'expériences inspirantes et tient compte des conséquences attendues localement (climat, eau, santé, etc.). Le parcours est composé de trois modules distincts d'une journée chacun, accueilli au sein du territoire, comme suit : </w:t>
      </w:r>
      <w:r w:rsidRPr="0014008D">
        <w:rPr>
          <w:rStyle w:val="eop"/>
          <w:rFonts w:ascii="Calibri" w:hAnsi="Calibri" w:cs="Calibri"/>
          <w:color w:val="000000"/>
          <w:sz w:val="20"/>
          <w:szCs w:val="20"/>
        </w:rPr>
        <w:t> </w:t>
      </w:r>
    </w:p>
    <w:p w14:paraId="6553585E"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p>
    <w:p w14:paraId="4972019D"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r w:rsidRPr="0014008D">
        <w:rPr>
          <w:rStyle w:val="normaltextrun"/>
          <w:rFonts w:ascii="Calibri" w:hAnsi="Calibri" w:cs="Calibri"/>
          <w:b/>
          <w:bCs/>
          <w:color w:val="000000"/>
          <w:sz w:val="20"/>
          <w:szCs w:val="20"/>
        </w:rPr>
        <w:t>Le premier module</w:t>
      </w:r>
      <w:r w:rsidRPr="0014008D">
        <w:rPr>
          <w:rStyle w:val="normaltextrun"/>
          <w:rFonts w:ascii="Calibri" w:hAnsi="Calibri" w:cs="Calibri"/>
          <w:color w:val="000000"/>
          <w:sz w:val="20"/>
          <w:szCs w:val="20"/>
        </w:rPr>
        <w:t>, le plus généraliste, a vocation à transférer les éléments de connaissance incontournables sur le sujet pour donner une base commune à tous : vocabulaires, causes et impacts du changement climatique, données, y compris régionales. Il insiste sur la nécessité de s'adapter sans omettre l'importance de l'atténuation. </w:t>
      </w:r>
      <w:r w:rsidRPr="0014008D">
        <w:rPr>
          <w:rStyle w:val="eop"/>
          <w:rFonts w:ascii="Calibri" w:hAnsi="Calibri" w:cs="Calibri"/>
          <w:color w:val="000000"/>
          <w:sz w:val="20"/>
          <w:szCs w:val="20"/>
        </w:rPr>
        <w:t> </w:t>
      </w:r>
    </w:p>
    <w:p w14:paraId="35B4BA5A"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p>
    <w:p w14:paraId="715DF21F"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r w:rsidRPr="0014008D">
        <w:rPr>
          <w:rStyle w:val="normaltextrun"/>
          <w:rFonts w:ascii="Calibri" w:hAnsi="Calibri" w:cs="Calibri"/>
          <w:b/>
          <w:bCs/>
          <w:color w:val="000000"/>
          <w:sz w:val="20"/>
          <w:szCs w:val="20"/>
        </w:rPr>
        <w:t>Le deuxième module</w:t>
      </w:r>
      <w:r w:rsidRPr="0014008D">
        <w:rPr>
          <w:rStyle w:val="normaltextrun"/>
          <w:rFonts w:ascii="Calibri" w:hAnsi="Calibri" w:cs="Calibri"/>
          <w:color w:val="000000"/>
          <w:sz w:val="20"/>
          <w:szCs w:val="20"/>
        </w:rPr>
        <w:t xml:space="preserve"> est davantage thématique : partant d'une base commune, il s'ajuste en fonction des besoins et des enjeux spécifiques du territoire. Il permet de rentrer en détail dans chacun des thèmes identifiés en amont avec la collectivité et lors du module 1. L'idée ici est de transmettre des connaissances plus précises sur des sujets importants pour la collectivité afin de faciliter le passage à l'action. Il peut s'appuyer sur l'intervention d'experts thématiques ou sur l'utilisation d'outils de mise en situation permettant de comprendre les mécanismes de la mise en place d'un plan d'adaptation. Il vise également à bâtir une vision commune de l'adaptation au changement climatique du territoire</w:t>
      </w:r>
      <w:r>
        <w:rPr>
          <w:rStyle w:val="eop"/>
          <w:rFonts w:ascii="Calibri" w:hAnsi="Calibri" w:cs="Calibri"/>
          <w:color w:val="000000"/>
          <w:sz w:val="20"/>
          <w:szCs w:val="20"/>
        </w:rPr>
        <w:t>.</w:t>
      </w:r>
    </w:p>
    <w:p w14:paraId="3C1E90E3"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p>
    <w:p w14:paraId="7BA93797" w14:textId="77777777" w:rsidR="005741BF" w:rsidRPr="0014008D" w:rsidRDefault="005741BF" w:rsidP="005741BF">
      <w:pPr>
        <w:pStyle w:val="paragraph"/>
        <w:spacing w:before="0" w:beforeAutospacing="0" w:after="0" w:afterAutospacing="0"/>
        <w:ind w:left="360"/>
        <w:jc w:val="both"/>
        <w:textAlignment w:val="baseline"/>
        <w:rPr>
          <w:rFonts w:ascii="Segoe UI" w:hAnsi="Segoe UI" w:cs="Segoe UI"/>
          <w:sz w:val="20"/>
          <w:szCs w:val="20"/>
        </w:rPr>
      </w:pPr>
      <w:r w:rsidRPr="0014008D">
        <w:rPr>
          <w:rStyle w:val="normaltextrun"/>
          <w:rFonts w:ascii="Calibri" w:hAnsi="Calibri" w:cs="Calibri"/>
          <w:b/>
          <w:bCs/>
          <w:color w:val="000000"/>
          <w:sz w:val="20"/>
          <w:szCs w:val="20"/>
        </w:rPr>
        <w:t>Le troisième module</w:t>
      </w:r>
      <w:r w:rsidRPr="0014008D">
        <w:rPr>
          <w:rStyle w:val="normaltextrun"/>
          <w:rFonts w:ascii="Calibri" w:hAnsi="Calibri" w:cs="Calibri"/>
          <w:color w:val="000000"/>
          <w:sz w:val="20"/>
          <w:szCs w:val="20"/>
        </w:rPr>
        <w:t xml:space="preserve"> a vocation à encourager le passage à l'action : il détaille les aides, la réglementation, les formations, les ressources utiles, la méthodologie à mettre en œuvre, les différents outils, services et acteurs régionaux pouvant aider les territoires à agir. Il aborde également les éléments sociétaux de participation et d'accompagnement au changement indispensable</w:t>
      </w:r>
      <w:r>
        <w:rPr>
          <w:rStyle w:val="normaltextrun"/>
          <w:rFonts w:ascii="Calibri" w:hAnsi="Calibri" w:cs="Calibri"/>
          <w:color w:val="000000"/>
          <w:sz w:val="20"/>
          <w:szCs w:val="20"/>
        </w:rPr>
        <w:t>s</w:t>
      </w:r>
      <w:r w:rsidRPr="0014008D">
        <w:rPr>
          <w:rStyle w:val="normaltextrun"/>
          <w:rFonts w:ascii="Calibri" w:hAnsi="Calibri" w:cs="Calibri"/>
          <w:color w:val="000000"/>
          <w:sz w:val="20"/>
          <w:szCs w:val="20"/>
        </w:rPr>
        <w:t xml:space="preserve"> pour l'appropriation et l'acceptation par les populations.</w:t>
      </w:r>
    </w:p>
    <w:p w14:paraId="25C6A7F9" w14:textId="77777777" w:rsidR="005741BF" w:rsidRPr="0014008D" w:rsidRDefault="005741BF" w:rsidP="005741BF">
      <w:pPr>
        <w:spacing w:after="0"/>
        <w:rPr>
          <w:b/>
          <w:sz w:val="20"/>
          <w:szCs w:val="20"/>
          <w:u w:val="single"/>
        </w:rPr>
      </w:pPr>
    </w:p>
    <w:p w14:paraId="5126C8B5" w14:textId="77777777" w:rsidR="005741BF" w:rsidRPr="0014008D" w:rsidRDefault="005741BF" w:rsidP="005741BF">
      <w:pPr>
        <w:pBdr>
          <w:top w:val="nil"/>
          <w:left w:val="nil"/>
          <w:bottom w:val="nil"/>
          <w:right w:val="nil"/>
          <w:between w:val="nil"/>
        </w:pBdr>
        <w:spacing w:after="0" w:line="240" w:lineRule="auto"/>
        <w:jc w:val="both"/>
        <w:rPr>
          <w:sz w:val="20"/>
          <w:szCs w:val="20"/>
        </w:rPr>
      </w:pPr>
    </w:p>
    <w:p w14:paraId="57EEAC02" w14:textId="77777777" w:rsidR="005741BF" w:rsidRPr="00FC0960" w:rsidRDefault="005741BF" w:rsidP="005741BF">
      <w:pPr>
        <w:pStyle w:val="Paragraphedeliste"/>
        <w:numPr>
          <w:ilvl w:val="0"/>
          <w:numId w:val="15"/>
        </w:numPr>
        <w:pBdr>
          <w:top w:val="nil"/>
          <w:left w:val="nil"/>
          <w:bottom w:val="nil"/>
          <w:right w:val="nil"/>
          <w:between w:val="nil"/>
        </w:pBdr>
        <w:spacing w:after="0" w:line="240" w:lineRule="auto"/>
        <w:jc w:val="both"/>
        <w:rPr>
          <w:b/>
          <w:bCs/>
          <w:sz w:val="20"/>
          <w:szCs w:val="20"/>
          <w:u w:val="single"/>
        </w:rPr>
      </w:pPr>
      <w:r>
        <w:rPr>
          <w:b/>
          <w:bCs/>
          <w:sz w:val="20"/>
          <w:szCs w:val="20"/>
          <w:u w:val="single"/>
        </w:rPr>
        <w:t>Un a</w:t>
      </w:r>
      <w:r w:rsidRPr="00FC0960">
        <w:rPr>
          <w:b/>
          <w:bCs/>
          <w:sz w:val="20"/>
          <w:szCs w:val="20"/>
          <w:u w:val="single"/>
        </w:rPr>
        <w:t xml:space="preserve">ccompagnement à l’outil TACCT de l’ADEME Normandie </w:t>
      </w:r>
    </w:p>
    <w:p w14:paraId="7A49A3E9" w14:textId="77777777" w:rsidR="005741BF" w:rsidRPr="0014008D" w:rsidRDefault="005741BF" w:rsidP="005741BF">
      <w:pPr>
        <w:pBdr>
          <w:top w:val="nil"/>
          <w:left w:val="nil"/>
          <w:bottom w:val="nil"/>
          <w:right w:val="nil"/>
          <w:between w:val="nil"/>
        </w:pBdr>
        <w:spacing w:after="0" w:line="240" w:lineRule="auto"/>
        <w:jc w:val="both"/>
        <w:rPr>
          <w:sz w:val="20"/>
          <w:szCs w:val="20"/>
        </w:rPr>
      </w:pPr>
    </w:p>
    <w:p w14:paraId="76222404" w14:textId="77777777" w:rsidR="005741BF" w:rsidRPr="0014008D" w:rsidRDefault="005741BF" w:rsidP="005741BF">
      <w:pPr>
        <w:pBdr>
          <w:top w:val="nil"/>
          <w:left w:val="nil"/>
          <w:bottom w:val="nil"/>
          <w:right w:val="nil"/>
          <w:between w:val="nil"/>
        </w:pBdr>
        <w:spacing w:after="0" w:line="240" w:lineRule="auto"/>
        <w:jc w:val="both"/>
        <w:rPr>
          <w:sz w:val="20"/>
          <w:szCs w:val="20"/>
        </w:rPr>
      </w:pPr>
      <w:r w:rsidRPr="0014008D">
        <w:rPr>
          <w:sz w:val="20"/>
          <w:szCs w:val="20"/>
        </w:rPr>
        <w:t xml:space="preserve">Cette démarche aide les collectivités à structurer la réflexion, en proposant une méthode en trois étapes : </w:t>
      </w:r>
    </w:p>
    <w:p w14:paraId="16CCAFC2" w14:textId="77777777" w:rsidR="005741BF" w:rsidRPr="0014008D" w:rsidRDefault="005741BF" w:rsidP="005741BF">
      <w:pPr>
        <w:pStyle w:val="Paragraphedeliste"/>
        <w:numPr>
          <w:ilvl w:val="0"/>
          <w:numId w:val="33"/>
        </w:numPr>
        <w:pBdr>
          <w:top w:val="nil"/>
          <w:left w:val="nil"/>
          <w:bottom w:val="nil"/>
          <w:right w:val="nil"/>
          <w:between w:val="nil"/>
        </w:pBdr>
        <w:spacing w:after="0" w:line="240" w:lineRule="auto"/>
        <w:jc w:val="both"/>
        <w:rPr>
          <w:sz w:val="20"/>
          <w:szCs w:val="20"/>
        </w:rPr>
      </w:pPr>
      <w:r w:rsidRPr="0014008D">
        <w:rPr>
          <w:sz w:val="20"/>
          <w:szCs w:val="20"/>
        </w:rPr>
        <w:t xml:space="preserve">Repérer les impacts du changement climatique sur les activités, </w:t>
      </w:r>
    </w:p>
    <w:p w14:paraId="457F5428" w14:textId="77777777" w:rsidR="005741BF" w:rsidRPr="0014008D" w:rsidRDefault="005741BF" w:rsidP="005741BF">
      <w:pPr>
        <w:pStyle w:val="Paragraphedeliste"/>
        <w:numPr>
          <w:ilvl w:val="0"/>
          <w:numId w:val="33"/>
        </w:numPr>
        <w:pBdr>
          <w:top w:val="nil"/>
          <w:left w:val="nil"/>
          <w:bottom w:val="nil"/>
          <w:right w:val="nil"/>
          <w:between w:val="nil"/>
        </w:pBdr>
        <w:spacing w:after="0" w:line="240" w:lineRule="auto"/>
        <w:jc w:val="both"/>
        <w:rPr>
          <w:sz w:val="20"/>
          <w:szCs w:val="20"/>
        </w:rPr>
      </w:pPr>
      <w:r w:rsidRPr="0014008D">
        <w:rPr>
          <w:sz w:val="20"/>
          <w:szCs w:val="20"/>
        </w:rPr>
        <w:t xml:space="preserve">Identifier les priorités à traiter dans un plan d’actions, </w:t>
      </w:r>
    </w:p>
    <w:p w14:paraId="40CC6297" w14:textId="77777777" w:rsidR="005741BF" w:rsidRPr="0014008D" w:rsidRDefault="005741BF" w:rsidP="005741BF">
      <w:pPr>
        <w:pStyle w:val="Paragraphedeliste"/>
        <w:numPr>
          <w:ilvl w:val="0"/>
          <w:numId w:val="33"/>
        </w:numPr>
        <w:pBdr>
          <w:top w:val="nil"/>
          <w:left w:val="nil"/>
          <w:bottom w:val="nil"/>
          <w:right w:val="nil"/>
          <w:between w:val="nil"/>
        </w:pBdr>
        <w:spacing w:after="0" w:line="240" w:lineRule="auto"/>
        <w:jc w:val="both"/>
        <w:rPr>
          <w:sz w:val="20"/>
          <w:szCs w:val="20"/>
        </w:rPr>
      </w:pPr>
      <w:r w:rsidRPr="0014008D">
        <w:rPr>
          <w:sz w:val="20"/>
          <w:szCs w:val="20"/>
        </w:rPr>
        <w:t xml:space="preserve">Elaborer des indicateurs de suivi. Ceux-ci sont un point pour évaluer la stratégie et la corriger au besoin. Un prestataire pourrait le cas échéant être missionné pour aider collectivement et gratuitement les EPCI à le prendre en main. </w:t>
      </w:r>
    </w:p>
    <w:p w14:paraId="7BEF0F72" w14:textId="77777777" w:rsidR="005741BF" w:rsidRPr="0014008D" w:rsidRDefault="005741BF" w:rsidP="005741BF">
      <w:pPr>
        <w:pBdr>
          <w:top w:val="nil"/>
          <w:left w:val="nil"/>
          <w:bottom w:val="nil"/>
          <w:right w:val="nil"/>
          <w:between w:val="nil"/>
        </w:pBdr>
        <w:spacing w:after="0" w:line="240" w:lineRule="auto"/>
        <w:jc w:val="both"/>
        <w:rPr>
          <w:color w:val="212121"/>
          <w:sz w:val="20"/>
          <w:szCs w:val="20"/>
          <w:shd w:val="clear" w:color="auto" w:fill="FF9900"/>
        </w:rPr>
      </w:pPr>
    </w:p>
    <w:p w14:paraId="1D308B64" w14:textId="77777777" w:rsidR="005741BF" w:rsidRPr="0014008D" w:rsidRDefault="005741BF" w:rsidP="005741BF">
      <w:pPr>
        <w:pBdr>
          <w:top w:val="nil"/>
          <w:left w:val="nil"/>
          <w:bottom w:val="nil"/>
          <w:right w:val="nil"/>
          <w:between w:val="nil"/>
        </w:pBdr>
        <w:spacing w:after="0" w:line="240" w:lineRule="auto"/>
        <w:jc w:val="both"/>
        <w:rPr>
          <w:color w:val="212121"/>
          <w:sz w:val="20"/>
          <w:szCs w:val="20"/>
          <w:shd w:val="clear" w:color="auto" w:fill="FF9900"/>
        </w:rPr>
      </w:pPr>
    </w:p>
    <w:p w14:paraId="6A604248" w14:textId="77777777" w:rsidR="005741BF" w:rsidRPr="007F1D64" w:rsidRDefault="005741BF" w:rsidP="005741BF">
      <w:pPr>
        <w:pBdr>
          <w:top w:val="nil"/>
          <w:left w:val="nil"/>
          <w:bottom w:val="nil"/>
          <w:right w:val="nil"/>
          <w:between w:val="nil"/>
        </w:pBdr>
        <w:spacing w:after="0" w:line="240" w:lineRule="auto"/>
        <w:jc w:val="both"/>
        <w:rPr>
          <w:color w:val="212121"/>
          <w:sz w:val="18"/>
          <w:szCs w:val="18"/>
          <w:shd w:val="clear" w:color="auto" w:fill="FF9900"/>
        </w:rPr>
      </w:pPr>
      <w:r>
        <w:rPr>
          <w:noProof/>
          <w:color w:val="212121"/>
          <w:sz w:val="18"/>
          <w:szCs w:val="18"/>
          <w:shd w:val="clear" w:color="auto" w:fill="FF9900"/>
        </w:rPr>
        <w:lastRenderedPageBreak/>
        <w:drawing>
          <wp:inline distT="114300" distB="114300" distL="114300" distR="114300" wp14:anchorId="3FF77462" wp14:editId="1338AE6C">
            <wp:extent cx="5760410" cy="2235200"/>
            <wp:effectExtent l="0" t="0" r="0" b="0"/>
            <wp:docPr id="17853425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760410" cy="2235200"/>
                    </a:xfrm>
                    <a:prstGeom prst="rect">
                      <a:avLst/>
                    </a:prstGeom>
                    <a:ln/>
                  </pic:spPr>
                </pic:pic>
              </a:graphicData>
            </a:graphic>
          </wp:inline>
        </w:drawing>
      </w:r>
    </w:p>
    <w:p w14:paraId="09DBC4E3" w14:textId="77777777" w:rsidR="005741BF" w:rsidRPr="00AB4C4E" w:rsidRDefault="005741BF" w:rsidP="005741BF">
      <w:pPr>
        <w:pStyle w:val="Paragraphedeliste"/>
        <w:numPr>
          <w:ilvl w:val="0"/>
          <w:numId w:val="15"/>
        </w:numPr>
        <w:pBdr>
          <w:top w:val="nil"/>
          <w:left w:val="nil"/>
          <w:bottom w:val="nil"/>
          <w:right w:val="nil"/>
          <w:between w:val="nil"/>
        </w:pBdr>
        <w:spacing w:after="0" w:line="240" w:lineRule="auto"/>
        <w:jc w:val="both"/>
        <w:rPr>
          <w:b/>
          <w:bCs/>
          <w:sz w:val="20"/>
          <w:szCs w:val="20"/>
          <w:u w:val="single"/>
        </w:rPr>
      </w:pPr>
      <w:r w:rsidRPr="00AB4C4E">
        <w:rPr>
          <w:b/>
          <w:bCs/>
          <w:sz w:val="20"/>
          <w:szCs w:val="20"/>
          <w:u w:val="single"/>
        </w:rPr>
        <w:t xml:space="preserve">Une formation à la Résilience territoriale, un accompagnement collectif et individuel  </w:t>
      </w:r>
    </w:p>
    <w:p w14:paraId="4F1CEE30" w14:textId="77777777" w:rsidR="005741BF" w:rsidRPr="00AB4C4E" w:rsidRDefault="005741BF" w:rsidP="005741BF">
      <w:pPr>
        <w:pBdr>
          <w:top w:val="nil"/>
          <w:left w:val="nil"/>
          <w:bottom w:val="nil"/>
          <w:right w:val="nil"/>
          <w:between w:val="nil"/>
        </w:pBdr>
        <w:spacing w:after="0" w:line="240" w:lineRule="auto"/>
        <w:jc w:val="both"/>
        <w:rPr>
          <w:color w:val="212121"/>
          <w:sz w:val="20"/>
          <w:szCs w:val="20"/>
          <w:shd w:val="clear" w:color="auto" w:fill="FF9900"/>
        </w:rPr>
      </w:pPr>
    </w:p>
    <w:p w14:paraId="23EA8A58" w14:textId="77777777" w:rsidR="005741BF" w:rsidRPr="00AB4C4E" w:rsidRDefault="005741BF" w:rsidP="005741BF">
      <w:pPr>
        <w:pBdr>
          <w:top w:val="nil"/>
          <w:left w:val="nil"/>
          <w:bottom w:val="nil"/>
          <w:right w:val="nil"/>
          <w:between w:val="nil"/>
        </w:pBdr>
        <w:spacing w:after="0" w:line="240" w:lineRule="auto"/>
        <w:jc w:val="both"/>
        <w:rPr>
          <w:bCs/>
          <w:color w:val="000000"/>
          <w:sz w:val="20"/>
          <w:szCs w:val="20"/>
        </w:rPr>
      </w:pPr>
      <w:r w:rsidRPr="00AB4C4E">
        <w:rPr>
          <w:bCs/>
          <w:color w:val="000000"/>
          <w:sz w:val="20"/>
          <w:szCs w:val="20"/>
        </w:rPr>
        <w:t>Les lauréats de l’AMI sur le parcours Résilience territoriale seront accompagnés par des prestataires mis à disposition par l’ADEME. Dans cette prestation seront distingués des temps collectifs d’apprentissage, de co-construction et de retour d’expérience, ainsi que des temps de mise en œuvre par les collectivités comprenant une assistance individuelle.</w:t>
      </w:r>
    </w:p>
    <w:p w14:paraId="77CA22D0"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p>
    <w:p w14:paraId="20A68564"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r w:rsidRPr="00AB4C4E">
        <w:rPr>
          <w:color w:val="000000"/>
          <w:sz w:val="20"/>
          <w:szCs w:val="20"/>
        </w:rPr>
        <w:t xml:space="preserve">L’accompagnement se décompose donc en </w:t>
      </w:r>
      <w:r w:rsidRPr="00AB4C4E">
        <w:rPr>
          <w:b/>
          <w:color w:val="000000"/>
          <w:sz w:val="20"/>
          <w:szCs w:val="20"/>
        </w:rPr>
        <w:t>deux temps</w:t>
      </w:r>
      <w:r w:rsidRPr="00AB4C4E">
        <w:rPr>
          <w:color w:val="000000"/>
          <w:sz w:val="20"/>
          <w:szCs w:val="20"/>
        </w:rPr>
        <w:t xml:space="preserve"> :</w:t>
      </w:r>
      <w:sdt>
        <w:sdtPr>
          <w:rPr>
            <w:sz w:val="20"/>
            <w:szCs w:val="20"/>
          </w:rPr>
          <w:tag w:val="goog_rdk_98"/>
          <w:id w:val="-2043429439"/>
        </w:sdtPr>
        <w:sdtContent>
          <w:r w:rsidRPr="00AB4C4E">
            <w:rPr>
              <w:color w:val="000000"/>
              <w:sz w:val="20"/>
              <w:szCs w:val="20"/>
            </w:rPr>
            <w:t xml:space="preserve"> </w:t>
          </w:r>
        </w:sdtContent>
      </w:sdt>
    </w:p>
    <w:p w14:paraId="2F5822AC" w14:textId="77777777" w:rsidR="005741BF" w:rsidRPr="00AB4C4E" w:rsidRDefault="005741BF" w:rsidP="005741BF">
      <w:pPr>
        <w:numPr>
          <w:ilvl w:val="0"/>
          <w:numId w:val="9"/>
        </w:numPr>
        <w:pBdr>
          <w:top w:val="nil"/>
          <w:left w:val="nil"/>
          <w:bottom w:val="nil"/>
          <w:right w:val="nil"/>
          <w:between w:val="nil"/>
        </w:pBdr>
        <w:spacing w:after="0" w:line="240" w:lineRule="auto"/>
        <w:jc w:val="both"/>
        <w:rPr>
          <w:color w:val="000000"/>
          <w:sz w:val="20"/>
          <w:szCs w:val="20"/>
        </w:rPr>
      </w:pPr>
      <w:r w:rsidRPr="00AB4C4E">
        <w:rPr>
          <w:color w:val="000000"/>
          <w:sz w:val="20"/>
          <w:szCs w:val="20"/>
        </w:rPr>
        <w:t>Une partie collective sur 4 jours non consécutifs (formation, prise en main de méthodes, suivi global de la mise en œuvre),</w:t>
      </w:r>
    </w:p>
    <w:p w14:paraId="6336F60D" w14:textId="77777777" w:rsidR="005741BF" w:rsidRPr="00AB4C4E" w:rsidRDefault="005741BF" w:rsidP="005741BF">
      <w:pPr>
        <w:numPr>
          <w:ilvl w:val="0"/>
          <w:numId w:val="9"/>
        </w:numPr>
        <w:pBdr>
          <w:top w:val="nil"/>
          <w:left w:val="nil"/>
          <w:bottom w:val="nil"/>
          <w:right w:val="nil"/>
          <w:between w:val="nil"/>
        </w:pBdr>
        <w:spacing w:after="0" w:line="240" w:lineRule="auto"/>
        <w:jc w:val="both"/>
        <w:rPr>
          <w:color w:val="000000"/>
          <w:sz w:val="20"/>
          <w:szCs w:val="20"/>
        </w:rPr>
      </w:pPr>
      <w:r w:rsidRPr="00AB4C4E">
        <w:rPr>
          <w:color w:val="000000"/>
          <w:sz w:val="20"/>
          <w:szCs w:val="20"/>
        </w:rPr>
        <w:t>L’assistance individuelle à la mise en œuvre.</w:t>
      </w:r>
    </w:p>
    <w:p w14:paraId="4E8A3B32"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p>
    <w:p w14:paraId="280DCB47"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r w:rsidRPr="00AB4C4E">
        <w:rPr>
          <w:color w:val="000000"/>
          <w:sz w:val="20"/>
          <w:szCs w:val="20"/>
        </w:rPr>
        <w:t xml:space="preserve">L’accompagnement est construit autour d’un </w:t>
      </w:r>
      <w:r w:rsidRPr="00AB4C4E">
        <w:rPr>
          <w:b/>
          <w:color w:val="000000"/>
          <w:sz w:val="20"/>
          <w:szCs w:val="20"/>
        </w:rPr>
        <w:t>processus global d’accompagnement au changement</w:t>
      </w:r>
      <w:r w:rsidRPr="00AB4C4E">
        <w:rPr>
          <w:color w:val="000000"/>
          <w:sz w:val="20"/>
          <w:szCs w:val="20"/>
        </w:rPr>
        <w:t>, visant à faciliter la transformation des politiques de transition et des projets de territoire par l’intégration de la notion de résilience.</w:t>
      </w:r>
    </w:p>
    <w:p w14:paraId="343C1BAA"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p>
    <w:p w14:paraId="00FE1D6E"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r w:rsidRPr="00AB4C4E">
        <w:rPr>
          <w:color w:val="000000"/>
          <w:sz w:val="20"/>
          <w:szCs w:val="20"/>
        </w:rPr>
        <w:t>Il s’agira notamment de mobiliser des outils et méthodes permettant de :</w:t>
      </w:r>
    </w:p>
    <w:p w14:paraId="2FBBC22E" w14:textId="77777777" w:rsidR="005741BF" w:rsidRPr="00AB4C4E" w:rsidRDefault="005741BF" w:rsidP="005741BF">
      <w:pPr>
        <w:numPr>
          <w:ilvl w:val="0"/>
          <w:numId w:val="7"/>
        </w:numPr>
        <w:pBdr>
          <w:top w:val="nil"/>
          <w:left w:val="nil"/>
          <w:bottom w:val="nil"/>
          <w:right w:val="nil"/>
          <w:between w:val="nil"/>
        </w:pBdr>
        <w:spacing w:after="0" w:line="240" w:lineRule="auto"/>
        <w:jc w:val="both"/>
        <w:rPr>
          <w:color w:val="000000"/>
          <w:sz w:val="20"/>
          <w:szCs w:val="20"/>
        </w:rPr>
      </w:pPr>
      <w:r w:rsidRPr="00AB4C4E">
        <w:rPr>
          <w:color w:val="000000"/>
          <w:sz w:val="20"/>
          <w:szCs w:val="20"/>
        </w:rPr>
        <w:t xml:space="preserve">identifier les résistances et les motivations </w:t>
      </w:r>
      <w:r w:rsidRPr="00AB4C4E">
        <w:rPr>
          <w:sz w:val="20"/>
          <w:szCs w:val="20"/>
        </w:rPr>
        <w:t>des acteurs du territoire,</w:t>
      </w:r>
    </w:p>
    <w:p w14:paraId="5115218C" w14:textId="77777777" w:rsidR="005741BF" w:rsidRPr="00AB4C4E" w:rsidRDefault="005741BF" w:rsidP="005741BF">
      <w:pPr>
        <w:numPr>
          <w:ilvl w:val="0"/>
          <w:numId w:val="7"/>
        </w:numPr>
        <w:pBdr>
          <w:top w:val="nil"/>
          <w:left w:val="nil"/>
          <w:bottom w:val="nil"/>
          <w:right w:val="nil"/>
          <w:between w:val="nil"/>
        </w:pBdr>
        <w:spacing w:after="0" w:line="240" w:lineRule="auto"/>
        <w:jc w:val="both"/>
        <w:rPr>
          <w:color w:val="000000"/>
          <w:sz w:val="20"/>
          <w:szCs w:val="20"/>
        </w:rPr>
      </w:pPr>
      <w:r w:rsidRPr="00AB4C4E">
        <w:rPr>
          <w:color w:val="000000"/>
          <w:sz w:val="20"/>
          <w:szCs w:val="20"/>
        </w:rPr>
        <w:t>renforcer leur implication et d’augmenter leur motivation,</w:t>
      </w:r>
    </w:p>
    <w:p w14:paraId="32B4DE1A" w14:textId="77777777" w:rsidR="005741BF" w:rsidRPr="00AB4C4E" w:rsidRDefault="005741BF" w:rsidP="005741BF">
      <w:pPr>
        <w:numPr>
          <w:ilvl w:val="0"/>
          <w:numId w:val="7"/>
        </w:numPr>
        <w:pBdr>
          <w:top w:val="nil"/>
          <w:left w:val="nil"/>
          <w:bottom w:val="nil"/>
          <w:right w:val="nil"/>
          <w:between w:val="nil"/>
        </w:pBdr>
        <w:spacing w:after="0" w:line="240" w:lineRule="auto"/>
        <w:jc w:val="both"/>
        <w:rPr>
          <w:color w:val="000000"/>
          <w:sz w:val="20"/>
          <w:szCs w:val="20"/>
        </w:rPr>
      </w:pPr>
      <w:r w:rsidRPr="00AB4C4E">
        <w:rPr>
          <w:color w:val="000000"/>
          <w:sz w:val="20"/>
          <w:szCs w:val="20"/>
        </w:rPr>
        <w:t>développer leur autonomie et leur engagement,</w:t>
      </w:r>
    </w:p>
    <w:p w14:paraId="5FB94C55" w14:textId="77777777" w:rsidR="005741BF" w:rsidRPr="00AB4C4E" w:rsidRDefault="005741BF" w:rsidP="005741BF">
      <w:pPr>
        <w:numPr>
          <w:ilvl w:val="0"/>
          <w:numId w:val="7"/>
        </w:numPr>
        <w:pBdr>
          <w:top w:val="nil"/>
          <w:left w:val="nil"/>
          <w:bottom w:val="nil"/>
          <w:right w:val="nil"/>
          <w:between w:val="nil"/>
        </w:pBdr>
        <w:spacing w:after="0" w:line="240" w:lineRule="auto"/>
        <w:jc w:val="both"/>
        <w:rPr>
          <w:sz w:val="20"/>
          <w:szCs w:val="20"/>
        </w:rPr>
      </w:pPr>
      <w:r w:rsidRPr="00AB4C4E">
        <w:rPr>
          <w:color w:val="000000"/>
          <w:sz w:val="20"/>
          <w:szCs w:val="20"/>
        </w:rPr>
        <w:t xml:space="preserve">évaluer les changements opérés chez eux, </w:t>
      </w:r>
    </w:p>
    <w:p w14:paraId="62B23E41" w14:textId="77777777" w:rsidR="005741BF" w:rsidRPr="00AB4C4E" w:rsidRDefault="005741BF" w:rsidP="005741BF">
      <w:pPr>
        <w:pBdr>
          <w:top w:val="nil"/>
          <w:left w:val="nil"/>
          <w:bottom w:val="nil"/>
          <w:right w:val="nil"/>
          <w:between w:val="nil"/>
        </w:pBdr>
        <w:spacing w:after="0" w:line="240" w:lineRule="auto"/>
        <w:jc w:val="both"/>
        <w:rPr>
          <w:color w:val="000000"/>
          <w:sz w:val="20"/>
          <w:szCs w:val="20"/>
        </w:rPr>
      </w:pPr>
    </w:p>
    <w:p w14:paraId="6B0B3A99" w14:textId="77777777" w:rsidR="005741BF" w:rsidRPr="00AB4C4E" w:rsidRDefault="005741BF" w:rsidP="005741BF">
      <w:pPr>
        <w:pBdr>
          <w:top w:val="nil"/>
          <w:left w:val="nil"/>
          <w:bottom w:val="nil"/>
          <w:right w:val="nil"/>
          <w:between w:val="nil"/>
        </w:pBdr>
        <w:spacing w:after="0" w:line="240" w:lineRule="auto"/>
        <w:jc w:val="both"/>
        <w:rPr>
          <w:sz w:val="20"/>
          <w:szCs w:val="20"/>
        </w:rPr>
      </w:pPr>
      <w:r w:rsidRPr="00AB4C4E">
        <w:rPr>
          <w:color w:val="000000"/>
          <w:sz w:val="20"/>
          <w:szCs w:val="20"/>
        </w:rPr>
        <w:t>Les lauréats du parcours sur la résilience territoriale face au changement climatique auront la possibilité d’échanger régulièrement avec les 8 collectivités engagées depuis 2022 avec l’ADEME Normandie et la Région sur la résilience territoriale et de coopération (CC Cote Ouest Centre Manche, Cherbourg en Cotentin, Argentan Intercom, CU d’Alençon, Métropole de Rouen, Malaunay, CA Seine Eure, Dieppe Maritime).</w:t>
      </w:r>
    </w:p>
    <w:p w14:paraId="28D3EA82" w14:textId="77777777" w:rsidR="005741BF" w:rsidRDefault="005741BF" w:rsidP="005741BF">
      <w:pPr>
        <w:pStyle w:val="Sous-titre"/>
      </w:pPr>
    </w:p>
    <w:p w14:paraId="64D8387E" w14:textId="72C56326" w:rsidR="005741BF" w:rsidRPr="00663F04" w:rsidRDefault="005741BF" w:rsidP="005741BF">
      <w:pPr>
        <w:pStyle w:val="Sous-titre"/>
      </w:pPr>
      <w:r>
        <w:t>4</w:t>
      </w:r>
      <w:r w:rsidRPr="00663F04">
        <w:t>.</w:t>
      </w:r>
      <w:r>
        <w:t>1.2</w:t>
      </w:r>
      <w:r w:rsidRPr="00663F04">
        <w:t xml:space="preserve"> </w:t>
      </w:r>
      <w:r>
        <w:t xml:space="preserve">Mise en </w:t>
      </w:r>
      <w:r w:rsidRPr="00663F04">
        <w:t xml:space="preserve">réseaux </w:t>
      </w:r>
    </w:p>
    <w:p w14:paraId="55FC2D9D" w14:textId="254B301D" w:rsidR="005741BF" w:rsidRDefault="005741BF" w:rsidP="005741BF">
      <w:pPr>
        <w:pBdr>
          <w:top w:val="nil"/>
          <w:left w:val="nil"/>
          <w:bottom w:val="nil"/>
          <w:right w:val="nil"/>
          <w:between w:val="nil"/>
        </w:pBdr>
        <w:spacing w:after="0" w:line="240" w:lineRule="auto"/>
        <w:jc w:val="both"/>
        <w:rPr>
          <w:color w:val="000000"/>
          <w:sz w:val="20"/>
          <w:szCs w:val="20"/>
        </w:rPr>
      </w:pPr>
      <w:r w:rsidRPr="0014008D">
        <w:rPr>
          <w:color w:val="000000"/>
          <w:sz w:val="20"/>
          <w:szCs w:val="20"/>
        </w:rPr>
        <w:t>L’ADEME et la Région Normandie proposent de réunir régulièrement les territoires lauréats</w:t>
      </w:r>
      <w:r>
        <w:rPr>
          <w:color w:val="000000"/>
          <w:sz w:val="20"/>
          <w:szCs w:val="20"/>
        </w:rPr>
        <w:t>,</w:t>
      </w:r>
      <w:r w:rsidRPr="0014008D">
        <w:rPr>
          <w:color w:val="000000"/>
          <w:sz w:val="20"/>
          <w:szCs w:val="20"/>
        </w:rPr>
        <w:t xml:space="preserve"> </w:t>
      </w:r>
      <w:r>
        <w:rPr>
          <w:color w:val="000000"/>
          <w:sz w:val="20"/>
          <w:szCs w:val="20"/>
        </w:rPr>
        <w:t xml:space="preserve">et, </w:t>
      </w:r>
      <w:r w:rsidRPr="0014008D">
        <w:rPr>
          <w:color w:val="000000"/>
          <w:sz w:val="20"/>
          <w:szCs w:val="20"/>
        </w:rPr>
        <w:t xml:space="preserve">avec le soutien de l’ANBDD, d’animer au moins une journée inter-réseaux sur l’adaptation au changement climatique </w:t>
      </w:r>
      <w:r w:rsidR="00D95E7D">
        <w:rPr>
          <w:color w:val="000000"/>
          <w:sz w:val="20"/>
          <w:szCs w:val="20"/>
        </w:rPr>
        <w:t>chaque</w:t>
      </w:r>
      <w:r w:rsidRPr="0014008D">
        <w:rPr>
          <w:color w:val="000000"/>
          <w:sz w:val="20"/>
          <w:szCs w:val="20"/>
        </w:rPr>
        <w:t xml:space="preserve"> an</w:t>
      </w:r>
      <w:r w:rsidR="00D95E7D">
        <w:rPr>
          <w:color w:val="000000"/>
          <w:sz w:val="20"/>
          <w:szCs w:val="20"/>
        </w:rPr>
        <w:t>née</w:t>
      </w:r>
      <w:r w:rsidRPr="0014008D">
        <w:rPr>
          <w:color w:val="000000"/>
          <w:sz w:val="20"/>
          <w:szCs w:val="20"/>
        </w:rPr>
        <w:t xml:space="preserve">. Cette action a pour objectifs de faciliter l’interconnaissance entre les acteurs œuvrant sur l’adaptation au changement climatique en Normandie et de mieux les faire connaître auprès des territoires normands. </w:t>
      </w:r>
    </w:p>
    <w:p w14:paraId="466EB2D5" w14:textId="77777777" w:rsidR="005741BF" w:rsidRPr="0014008D" w:rsidRDefault="005741BF" w:rsidP="005741BF">
      <w:pPr>
        <w:pBdr>
          <w:top w:val="nil"/>
          <w:left w:val="nil"/>
          <w:bottom w:val="nil"/>
          <w:right w:val="nil"/>
          <w:between w:val="nil"/>
        </w:pBdr>
        <w:spacing w:after="0" w:line="240" w:lineRule="auto"/>
        <w:jc w:val="both"/>
        <w:rPr>
          <w:color w:val="000000"/>
          <w:sz w:val="20"/>
          <w:szCs w:val="20"/>
        </w:rPr>
      </w:pPr>
    </w:p>
    <w:p w14:paraId="1FCF6435" w14:textId="77777777" w:rsidR="005741BF" w:rsidRPr="0014008D" w:rsidRDefault="005741BF" w:rsidP="005741BF">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Le schéma ci-dessous permet de mieux comprendre cette animation des réseaux souhaitée par l’ADEME et la Région Normandie : </w:t>
      </w:r>
    </w:p>
    <w:p w14:paraId="7243FC06" w14:textId="77777777" w:rsidR="005741BF" w:rsidRPr="0014008D" w:rsidRDefault="005741BF" w:rsidP="005741BF">
      <w:pPr>
        <w:pBdr>
          <w:top w:val="nil"/>
          <w:left w:val="nil"/>
          <w:bottom w:val="nil"/>
          <w:right w:val="nil"/>
          <w:between w:val="nil"/>
        </w:pBdr>
        <w:spacing w:after="0" w:line="240" w:lineRule="auto"/>
        <w:jc w:val="both"/>
        <w:rPr>
          <w:color w:val="000000"/>
          <w:sz w:val="20"/>
          <w:szCs w:val="20"/>
        </w:rPr>
      </w:pPr>
    </w:p>
    <w:p w14:paraId="352869EB" w14:textId="77777777" w:rsidR="005741BF" w:rsidRPr="00611700" w:rsidRDefault="005741BF" w:rsidP="005741BF">
      <w:pPr>
        <w:pBdr>
          <w:top w:val="nil"/>
          <w:left w:val="nil"/>
          <w:bottom w:val="nil"/>
          <w:right w:val="nil"/>
          <w:between w:val="nil"/>
        </w:pBdr>
        <w:spacing w:after="0" w:line="240" w:lineRule="auto"/>
        <w:jc w:val="center"/>
        <w:rPr>
          <w:color w:val="000000"/>
          <w:sz w:val="18"/>
          <w:szCs w:val="18"/>
        </w:rPr>
      </w:pPr>
      <w:r>
        <w:rPr>
          <w:noProof/>
          <w:sz w:val="16"/>
          <w:szCs w:val="16"/>
        </w:rPr>
        <w:lastRenderedPageBreak/>
        <w:drawing>
          <wp:inline distT="114300" distB="114300" distL="114300" distR="114300" wp14:anchorId="00880F0C" wp14:editId="7EB60078">
            <wp:extent cx="4241800" cy="3181350"/>
            <wp:effectExtent l="0" t="0" r="6350" b="0"/>
            <wp:docPr id="17853425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242052" cy="3181539"/>
                    </a:xfrm>
                    <a:prstGeom prst="rect">
                      <a:avLst/>
                    </a:prstGeom>
                    <a:ln/>
                  </pic:spPr>
                </pic:pic>
              </a:graphicData>
            </a:graphic>
          </wp:inline>
        </w:drawing>
      </w:r>
    </w:p>
    <w:p w14:paraId="093A1FEB" w14:textId="13DB2E39" w:rsidR="00122402" w:rsidRDefault="00122402" w:rsidP="00A7780E">
      <w:pPr>
        <w:pStyle w:val="ADEMETitre2"/>
      </w:pPr>
      <w:bookmarkStart w:id="12" w:name="_Toc127974648"/>
      <w:r>
        <w:t>4.2</w:t>
      </w:r>
      <w:r w:rsidRPr="007F61C8">
        <w:t xml:space="preserve"> </w:t>
      </w:r>
      <w:r>
        <w:t>Les aides financières mobilisables</w:t>
      </w:r>
      <w:bookmarkEnd w:id="12"/>
      <w:r>
        <w:t xml:space="preserve"> </w:t>
      </w:r>
    </w:p>
    <w:p w14:paraId="15E7363E" w14:textId="77777777" w:rsidR="00122402" w:rsidRPr="007F61C8" w:rsidRDefault="00122402" w:rsidP="00122402">
      <w:pPr>
        <w:pBdr>
          <w:top w:val="nil"/>
          <w:left w:val="nil"/>
          <w:bottom w:val="nil"/>
          <w:right w:val="nil"/>
          <w:between w:val="nil"/>
        </w:pBdr>
        <w:spacing w:after="0" w:line="240" w:lineRule="auto"/>
        <w:jc w:val="both"/>
        <w:rPr>
          <w:color w:val="000000"/>
        </w:rPr>
      </w:pPr>
    </w:p>
    <w:p w14:paraId="6218A105" w14:textId="5653DAFB" w:rsidR="00122402" w:rsidRPr="007F61C8" w:rsidRDefault="00122402" w:rsidP="00122402">
      <w:pPr>
        <w:pStyle w:val="Sous-titre"/>
      </w:pPr>
      <w:r>
        <w:t xml:space="preserve">4.2.1 </w:t>
      </w:r>
      <w:r w:rsidRPr="007F61C8">
        <w:t>Soutien financier aux lauréats</w:t>
      </w:r>
    </w:p>
    <w:p w14:paraId="46C0BF8C" w14:textId="77777777" w:rsidR="00122402" w:rsidRPr="0014008D" w:rsidRDefault="00122402" w:rsidP="00122402">
      <w:pPr>
        <w:spacing w:after="0" w:line="240" w:lineRule="auto"/>
        <w:jc w:val="both"/>
        <w:rPr>
          <w:sz w:val="20"/>
          <w:szCs w:val="20"/>
        </w:rPr>
      </w:pPr>
      <w:r w:rsidRPr="0014008D">
        <w:rPr>
          <w:sz w:val="20"/>
          <w:szCs w:val="20"/>
        </w:rPr>
        <w:t xml:space="preserve">L’ADEME et la Région Normandie accompagneront les territoires lauréats à hauteur de 50 000 € maximum sur une durée maximale de 2 ans. L’aide </w:t>
      </w:r>
      <w:r>
        <w:rPr>
          <w:sz w:val="20"/>
          <w:szCs w:val="20"/>
        </w:rPr>
        <w:t>correspondra</w:t>
      </w:r>
      <w:r w:rsidRPr="0014008D">
        <w:rPr>
          <w:sz w:val="20"/>
          <w:szCs w:val="20"/>
        </w:rPr>
        <w:t xml:space="preserve"> à 50% maximum du montant des dépenses éligibles HT. </w:t>
      </w:r>
    </w:p>
    <w:p w14:paraId="6B81452F" w14:textId="77777777" w:rsidR="00122402" w:rsidRPr="0014008D" w:rsidRDefault="00122402" w:rsidP="00122402">
      <w:pPr>
        <w:spacing w:after="0" w:line="240" w:lineRule="auto"/>
        <w:jc w:val="both"/>
        <w:rPr>
          <w:sz w:val="20"/>
          <w:szCs w:val="20"/>
        </w:rPr>
      </w:pPr>
      <w:r w:rsidRPr="0014008D">
        <w:rPr>
          <w:sz w:val="20"/>
          <w:szCs w:val="20"/>
        </w:rPr>
        <w:t xml:space="preserve">L’aide financière de la Région Normandie est apportée spécifiquement pour la mise en œuvre du parcours « Adaptation au changement climatique » et l’aide financière de l’ADEME est apportée spécifiquement pour la mise en œuvre du parcours « Résilience territoriale ». </w:t>
      </w:r>
    </w:p>
    <w:p w14:paraId="5948086B" w14:textId="77777777" w:rsidR="00122402" w:rsidRPr="0014008D" w:rsidRDefault="00122402" w:rsidP="00122402">
      <w:pPr>
        <w:spacing w:after="0" w:line="240" w:lineRule="auto"/>
        <w:jc w:val="both"/>
        <w:rPr>
          <w:sz w:val="20"/>
          <w:szCs w:val="20"/>
        </w:rPr>
      </w:pPr>
    </w:p>
    <w:p w14:paraId="3B77E3E3" w14:textId="77777777" w:rsidR="00122402" w:rsidRPr="0014008D" w:rsidRDefault="00122402" w:rsidP="00122402">
      <w:pPr>
        <w:pBdr>
          <w:top w:val="nil"/>
          <w:left w:val="nil"/>
          <w:bottom w:val="nil"/>
          <w:right w:val="nil"/>
          <w:between w:val="nil"/>
        </w:pBdr>
        <w:spacing w:after="0" w:line="240" w:lineRule="auto"/>
        <w:rPr>
          <w:color w:val="000000"/>
          <w:sz w:val="20"/>
          <w:szCs w:val="20"/>
        </w:rPr>
      </w:pPr>
      <w:r w:rsidRPr="0014008D">
        <w:rPr>
          <w:b/>
          <w:color w:val="000000"/>
          <w:sz w:val="20"/>
          <w:szCs w:val="20"/>
        </w:rPr>
        <w:t>Natures des dépenses éligibles</w:t>
      </w:r>
      <w:r w:rsidRPr="0014008D">
        <w:rPr>
          <w:color w:val="000000"/>
          <w:sz w:val="20"/>
          <w:szCs w:val="20"/>
        </w:rPr>
        <w:t xml:space="preserve"> : ingénierie interne (hors fonctionnaire de la fonction publique exclusivement pour l’ADEME), les prestations, frais d’animation, de communication et de formation. </w:t>
      </w:r>
    </w:p>
    <w:p w14:paraId="016E4E57" w14:textId="77777777" w:rsidR="00122402" w:rsidRPr="0014008D" w:rsidRDefault="00122402" w:rsidP="00122402">
      <w:pPr>
        <w:spacing w:after="0" w:line="240" w:lineRule="auto"/>
        <w:rPr>
          <w:sz w:val="20"/>
          <w:szCs w:val="20"/>
        </w:rPr>
      </w:pPr>
    </w:p>
    <w:p w14:paraId="7FC00F08" w14:textId="77777777" w:rsidR="00122402" w:rsidRPr="0014008D" w:rsidRDefault="00122402" w:rsidP="00122402">
      <w:pPr>
        <w:spacing w:after="0" w:line="240" w:lineRule="auto"/>
        <w:rPr>
          <w:b/>
          <w:sz w:val="20"/>
          <w:szCs w:val="20"/>
        </w:rPr>
      </w:pPr>
      <w:r w:rsidRPr="0014008D">
        <w:rPr>
          <w:b/>
          <w:sz w:val="20"/>
          <w:szCs w:val="20"/>
        </w:rPr>
        <w:t>Ne seront pas éligibles aux subventions de l’AMI :</w:t>
      </w:r>
    </w:p>
    <w:p w14:paraId="060DA54A" w14:textId="77777777" w:rsidR="00122402" w:rsidRPr="0014008D" w:rsidRDefault="00122402" w:rsidP="00122402">
      <w:pPr>
        <w:spacing w:after="0" w:line="240" w:lineRule="auto"/>
        <w:ind w:left="720"/>
        <w:rPr>
          <w:sz w:val="20"/>
          <w:szCs w:val="20"/>
        </w:rPr>
      </w:pPr>
      <w:r w:rsidRPr="0014008D">
        <w:rPr>
          <w:sz w:val="20"/>
          <w:szCs w:val="20"/>
        </w:rPr>
        <w:t>● Les actions relevant d’obligations réglementaires, telles que le diagnostic de vulnérabilités du PCAET ou qui relèvent du fonctionnement régulier de l’institution,</w:t>
      </w:r>
    </w:p>
    <w:p w14:paraId="548ABECE" w14:textId="77777777" w:rsidR="00122402" w:rsidRPr="0014008D" w:rsidRDefault="00122402" w:rsidP="00122402">
      <w:pPr>
        <w:spacing w:after="0" w:line="240" w:lineRule="auto"/>
        <w:ind w:left="720"/>
        <w:rPr>
          <w:sz w:val="20"/>
          <w:szCs w:val="20"/>
        </w:rPr>
      </w:pPr>
      <w:r w:rsidRPr="0014008D">
        <w:rPr>
          <w:sz w:val="20"/>
          <w:szCs w:val="20"/>
        </w:rPr>
        <w:t>● Les actions éligibles par La Région Normandie et l’ADEME au titre d’une autre politique sur la même thématique (ex. Notre Littoral pour Demain)</w:t>
      </w:r>
    </w:p>
    <w:p w14:paraId="69C6C424" w14:textId="77777777" w:rsidR="00122402" w:rsidRPr="0014008D" w:rsidRDefault="00122402" w:rsidP="00122402">
      <w:pPr>
        <w:spacing w:after="0" w:line="240" w:lineRule="auto"/>
        <w:jc w:val="both"/>
        <w:rPr>
          <w:b/>
          <w:sz w:val="20"/>
          <w:szCs w:val="20"/>
        </w:rPr>
      </w:pPr>
    </w:p>
    <w:p w14:paraId="095F9B15" w14:textId="77777777" w:rsidR="00122402" w:rsidRPr="0014008D" w:rsidRDefault="00122402" w:rsidP="00122402">
      <w:pPr>
        <w:spacing w:after="0" w:line="240" w:lineRule="auto"/>
        <w:jc w:val="both"/>
        <w:rPr>
          <w:sz w:val="20"/>
          <w:szCs w:val="20"/>
        </w:rPr>
      </w:pPr>
      <w:r w:rsidRPr="0014008D">
        <w:rPr>
          <w:b/>
          <w:sz w:val="20"/>
          <w:szCs w:val="20"/>
        </w:rPr>
        <w:t xml:space="preserve">Un acte d’engagement juridique </w:t>
      </w:r>
      <w:r w:rsidRPr="0014008D">
        <w:rPr>
          <w:sz w:val="20"/>
          <w:szCs w:val="20"/>
        </w:rPr>
        <w:t xml:space="preserve">(contrat de type décision ou convention) précisant les modalités d’attribution de la subvention de chaque structure sera signé entre le porteur du projet et la Région Normandie ou l’ADEME. </w:t>
      </w:r>
    </w:p>
    <w:p w14:paraId="33CD2DBA" w14:textId="77777777" w:rsidR="00122402" w:rsidRPr="0014008D" w:rsidRDefault="00122402" w:rsidP="00122402">
      <w:pPr>
        <w:spacing w:after="0" w:line="240" w:lineRule="auto"/>
        <w:jc w:val="both"/>
        <w:rPr>
          <w:sz w:val="20"/>
          <w:szCs w:val="20"/>
        </w:rPr>
      </w:pPr>
    </w:p>
    <w:p w14:paraId="615FFBC7" w14:textId="77777777" w:rsidR="00122402" w:rsidRPr="0014008D" w:rsidRDefault="00122402" w:rsidP="00122402">
      <w:pPr>
        <w:spacing w:after="0" w:line="240" w:lineRule="auto"/>
        <w:jc w:val="both"/>
        <w:rPr>
          <w:sz w:val="20"/>
          <w:szCs w:val="20"/>
        </w:rPr>
      </w:pPr>
      <w:r w:rsidRPr="0014008D">
        <w:rPr>
          <w:sz w:val="20"/>
          <w:szCs w:val="20"/>
        </w:rPr>
        <w:t>Cet acte d’engagement juridique précisera notamment :</w:t>
      </w:r>
    </w:p>
    <w:p w14:paraId="3A4AFEE0" w14:textId="77777777" w:rsidR="00122402" w:rsidRPr="0014008D" w:rsidRDefault="00122402" w:rsidP="00122402">
      <w:pPr>
        <w:numPr>
          <w:ilvl w:val="0"/>
          <w:numId w:val="4"/>
        </w:numPr>
        <w:pBdr>
          <w:top w:val="nil"/>
          <w:left w:val="nil"/>
          <w:bottom w:val="nil"/>
          <w:right w:val="nil"/>
          <w:between w:val="nil"/>
        </w:pBdr>
        <w:spacing w:after="0" w:line="240" w:lineRule="auto"/>
        <w:jc w:val="both"/>
        <w:rPr>
          <w:color w:val="000000"/>
          <w:sz w:val="20"/>
          <w:szCs w:val="20"/>
        </w:rPr>
      </w:pPr>
      <w:r w:rsidRPr="0014008D">
        <w:rPr>
          <w:color w:val="000000"/>
          <w:sz w:val="20"/>
          <w:szCs w:val="20"/>
        </w:rPr>
        <w:t>Le contenu du projet : objectifs, modalités, moyens mis en œuvre, budget</w:t>
      </w:r>
    </w:p>
    <w:p w14:paraId="6A209B55" w14:textId="77777777" w:rsidR="00122402" w:rsidRPr="0014008D" w:rsidRDefault="00122402" w:rsidP="00122402">
      <w:pPr>
        <w:numPr>
          <w:ilvl w:val="0"/>
          <w:numId w:val="4"/>
        </w:numPr>
        <w:pBdr>
          <w:top w:val="nil"/>
          <w:left w:val="nil"/>
          <w:bottom w:val="nil"/>
          <w:right w:val="nil"/>
          <w:between w:val="nil"/>
        </w:pBdr>
        <w:spacing w:after="0" w:line="240" w:lineRule="auto"/>
        <w:jc w:val="both"/>
        <w:rPr>
          <w:color w:val="000000"/>
          <w:sz w:val="20"/>
          <w:szCs w:val="20"/>
        </w:rPr>
      </w:pPr>
      <w:r w:rsidRPr="0014008D">
        <w:rPr>
          <w:color w:val="000000"/>
          <w:sz w:val="20"/>
          <w:szCs w:val="20"/>
        </w:rPr>
        <w:t>Les modalités d’évaluation et de contrôle de la réalisation du projet.</w:t>
      </w:r>
    </w:p>
    <w:p w14:paraId="7FF40269" w14:textId="77777777" w:rsidR="00122402" w:rsidRPr="0014008D" w:rsidRDefault="00122402" w:rsidP="00122402">
      <w:pPr>
        <w:spacing w:after="0" w:line="240" w:lineRule="auto"/>
        <w:ind w:left="360"/>
        <w:jc w:val="both"/>
        <w:rPr>
          <w:sz w:val="20"/>
          <w:szCs w:val="20"/>
        </w:rPr>
      </w:pPr>
    </w:p>
    <w:p w14:paraId="4F0D83FC" w14:textId="77777777" w:rsidR="00122402" w:rsidRPr="0014008D" w:rsidRDefault="00122402" w:rsidP="00122402">
      <w:pPr>
        <w:spacing w:after="0" w:line="240" w:lineRule="auto"/>
        <w:jc w:val="both"/>
        <w:rPr>
          <w:sz w:val="20"/>
          <w:szCs w:val="20"/>
        </w:rPr>
      </w:pPr>
      <w:r w:rsidRPr="0014008D">
        <w:rPr>
          <w:sz w:val="20"/>
          <w:szCs w:val="20"/>
        </w:rPr>
        <w:t>Tout manquement du porteur de projet dans la justification de la réalisation du projet entraînera la rupture de l’acte d’engagement juridique, ainsi que le reversement des subventions indûment perçues par le porteur.</w:t>
      </w:r>
    </w:p>
    <w:p w14:paraId="548D2E8A" w14:textId="77777777" w:rsidR="00122402" w:rsidRPr="0014008D" w:rsidRDefault="00122402" w:rsidP="00122402">
      <w:pPr>
        <w:spacing w:after="0" w:line="240" w:lineRule="auto"/>
        <w:jc w:val="both"/>
        <w:rPr>
          <w:sz w:val="20"/>
          <w:szCs w:val="20"/>
        </w:rPr>
      </w:pPr>
      <w:r w:rsidRPr="0014008D">
        <w:rPr>
          <w:sz w:val="20"/>
          <w:szCs w:val="20"/>
        </w:rPr>
        <w:t xml:space="preserve">A l’issue de la réalisation du projet, le bénéficiaire est tenu de fournir à la Région Normandie et à l’ADEME un compte-rendu final d’exécution, un bilan financier définitif et une fiche synthèse « retour d’expérience » à diffuser aux autres collectivités. </w:t>
      </w:r>
    </w:p>
    <w:p w14:paraId="473F55B9" w14:textId="77777777" w:rsidR="00122402" w:rsidRPr="0014008D" w:rsidRDefault="00122402" w:rsidP="00122402">
      <w:pPr>
        <w:spacing w:after="0" w:line="240" w:lineRule="auto"/>
        <w:jc w:val="both"/>
        <w:rPr>
          <w:sz w:val="20"/>
          <w:szCs w:val="20"/>
        </w:rPr>
      </w:pPr>
      <w:r w:rsidRPr="0014008D">
        <w:rPr>
          <w:sz w:val="20"/>
          <w:szCs w:val="20"/>
        </w:rPr>
        <w:t xml:space="preserve">Les porteurs de projets lauréats s’engageront à contribuer aux groupes de travail ou réseaux régionaux mis en place. </w:t>
      </w:r>
    </w:p>
    <w:p w14:paraId="63C88221" w14:textId="77777777" w:rsidR="00122402" w:rsidRPr="0014008D" w:rsidRDefault="00122402" w:rsidP="00122402">
      <w:pPr>
        <w:spacing w:after="0" w:line="240" w:lineRule="auto"/>
        <w:jc w:val="both"/>
        <w:rPr>
          <w:sz w:val="20"/>
          <w:szCs w:val="20"/>
        </w:rPr>
      </w:pPr>
    </w:p>
    <w:p w14:paraId="349A2999" w14:textId="77777777" w:rsidR="00232C1C" w:rsidRDefault="00232C1C">
      <w:pPr>
        <w:rPr>
          <w:color w:val="5A5A5A" w:themeColor="text1" w:themeTint="A5"/>
          <w:spacing w:val="15"/>
        </w:rPr>
      </w:pPr>
      <w:r>
        <w:br w:type="page"/>
      </w:r>
    </w:p>
    <w:p w14:paraId="1E3529B8" w14:textId="77348333" w:rsidR="00122402" w:rsidRPr="007F61C8" w:rsidRDefault="00122402" w:rsidP="00122402">
      <w:pPr>
        <w:pStyle w:val="Sous-titre"/>
        <w:rPr>
          <w:color w:val="000000"/>
        </w:rPr>
      </w:pPr>
      <w:r>
        <w:lastRenderedPageBreak/>
        <w:t>4.1.2</w:t>
      </w:r>
      <w:r w:rsidRPr="007F61C8">
        <w:t xml:space="preserve">. Articulation avec d’autres dispositifs d’aide </w:t>
      </w:r>
    </w:p>
    <w:p w14:paraId="05AFC5F5" w14:textId="77777777" w:rsidR="00122402" w:rsidRPr="0014008D" w:rsidRDefault="00122402" w:rsidP="00122402">
      <w:pPr>
        <w:spacing w:after="0" w:line="240" w:lineRule="auto"/>
        <w:jc w:val="both"/>
        <w:rPr>
          <w:sz w:val="20"/>
          <w:szCs w:val="20"/>
        </w:rPr>
      </w:pPr>
      <w:r w:rsidRPr="0014008D">
        <w:rPr>
          <w:sz w:val="20"/>
          <w:szCs w:val="20"/>
        </w:rPr>
        <w:t xml:space="preserve">Cet appel à manifestation d’intérêt est complémentaire avec d’autres dispositifs d’aide de la Région Normandie, comme suit (liste non exhaustive) : </w:t>
      </w:r>
    </w:p>
    <w:p w14:paraId="434A09DE" w14:textId="77777777" w:rsidR="00122402" w:rsidRPr="0014008D" w:rsidRDefault="00122402" w:rsidP="00122402">
      <w:pPr>
        <w:spacing w:after="0" w:line="240" w:lineRule="auto"/>
        <w:jc w:val="both"/>
        <w:rPr>
          <w:sz w:val="20"/>
          <w:szCs w:val="20"/>
        </w:rPr>
      </w:pPr>
    </w:p>
    <w:p w14:paraId="0A695687" w14:textId="77777777" w:rsidR="00122402" w:rsidRPr="0014008D" w:rsidRDefault="00122402" w:rsidP="00122402">
      <w:pPr>
        <w:spacing w:after="0" w:line="240" w:lineRule="auto"/>
        <w:jc w:val="both"/>
        <w:rPr>
          <w:sz w:val="20"/>
          <w:szCs w:val="20"/>
          <w:u w:val="single"/>
        </w:rPr>
      </w:pPr>
      <w:r w:rsidRPr="0014008D">
        <w:rPr>
          <w:sz w:val="20"/>
          <w:szCs w:val="20"/>
          <w:u w:val="single"/>
        </w:rPr>
        <w:t>Le dispositif IDEE Action « l’eau demain en Normandie » :</w:t>
      </w:r>
    </w:p>
    <w:p w14:paraId="06293A76" w14:textId="77777777" w:rsidR="00122402" w:rsidRPr="0014008D" w:rsidRDefault="00122402" w:rsidP="00122402">
      <w:pPr>
        <w:spacing w:after="0" w:line="240" w:lineRule="auto"/>
        <w:jc w:val="both"/>
        <w:rPr>
          <w:sz w:val="20"/>
          <w:szCs w:val="20"/>
        </w:rPr>
      </w:pPr>
      <w:r w:rsidRPr="0014008D">
        <w:rPr>
          <w:sz w:val="20"/>
          <w:szCs w:val="20"/>
        </w:rPr>
        <w:t>Le dispositif a pour but d’aider des territoires normands volontaires pour l’élaboration de leur stratégie locale d’adaptation en faveur de la gestion durable de l’eau en réponse aux conséquences attendues du changement climatique en Normandie. A travers ce dispositif, trois approches complémentaires peuvent être envisagées : réaliser des actions exemplaires d’adaptation, analyser les problématiques à venir du territoire et définir sa stratégie territoriale d’adaptation et améliorer la connaissance sur les conséquences du changement climatique dans un intérêt régional.</w:t>
      </w:r>
    </w:p>
    <w:p w14:paraId="76B463EE" w14:textId="77777777" w:rsidR="00122402" w:rsidRPr="0014008D" w:rsidRDefault="00122402" w:rsidP="00122402">
      <w:pPr>
        <w:spacing w:after="0" w:line="240" w:lineRule="auto"/>
        <w:jc w:val="both"/>
        <w:rPr>
          <w:sz w:val="20"/>
          <w:szCs w:val="20"/>
        </w:rPr>
      </w:pPr>
    </w:p>
    <w:p w14:paraId="016AA1F8" w14:textId="77777777" w:rsidR="00122402" w:rsidRPr="0014008D" w:rsidRDefault="00122402" w:rsidP="00122402">
      <w:pPr>
        <w:spacing w:after="0" w:line="240" w:lineRule="auto"/>
        <w:jc w:val="both"/>
        <w:rPr>
          <w:sz w:val="20"/>
          <w:szCs w:val="20"/>
          <w:u w:val="single"/>
        </w:rPr>
      </w:pPr>
      <w:r w:rsidRPr="0014008D">
        <w:rPr>
          <w:sz w:val="20"/>
          <w:szCs w:val="20"/>
          <w:u w:val="single"/>
        </w:rPr>
        <w:t>Le dispositif IDEE Stratégie « notre littoral pour demain » :</w:t>
      </w:r>
    </w:p>
    <w:p w14:paraId="72D447FC" w14:textId="77777777" w:rsidR="00122402" w:rsidRPr="0014008D" w:rsidRDefault="00122402" w:rsidP="00122402">
      <w:pPr>
        <w:spacing w:after="0" w:line="240" w:lineRule="auto"/>
        <w:jc w:val="both"/>
        <w:rPr>
          <w:sz w:val="20"/>
          <w:szCs w:val="20"/>
        </w:rPr>
      </w:pPr>
      <w:r w:rsidRPr="0014008D">
        <w:rPr>
          <w:sz w:val="20"/>
          <w:szCs w:val="20"/>
        </w:rPr>
        <w:t>Le dispositif vise à accompagner l’élaboration d’une stratégie locale thématique en garantissant une approche transversale de développement durable. Il encourage une gestion durable du littoral, en accompagnant à la fois l’amélioration des connaissances, la préservation du patrimoine naturel et les démarches locales pour anticiper les évolutions du littoral et l’adaptation aux changements climatiques des territoires littoraux. Il permet aux bénéficiaires de disposer d’un accompagnement pour la formation des élus et l’élaboration d’une stratégie locale de gestion de la bande côtière à moyen et long terme. En complémentarité avec le dispositif IDEE Innovation, les projets présentant un caractère « pilote » et innovant, et les projets de relocalisation peuvent être accompagnés.</w:t>
      </w:r>
    </w:p>
    <w:p w14:paraId="54DA84C9" w14:textId="77777777" w:rsidR="00122402" w:rsidRPr="0014008D" w:rsidRDefault="00122402" w:rsidP="00122402">
      <w:pPr>
        <w:spacing w:after="0" w:line="240" w:lineRule="auto"/>
        <w:jc w:val="both"/>
        <w:rPr>
          <w:sz w:val="20"/>
          <w:szCs w:val="20"/>
        </w:rPr>
      </w:pPr>
    </w:p>
    <w:p w14:paraId="5E24EA29" w14:textId="77777777" w:rsidR="00122402" w:rsidRPr="0014008D" w:rsidRDefault="00122402" w:rsidP="00122402">
      <w:pPr>
        <w:spacing w:after="0" w:line="240" w:lineRule="auto"/>
        <w:jc w:val="both"/>
        <w:rPr>
          <w:sz w:val="20"/>
          <w:szCs w:val="20"/>
        </w:rPr>
      </w:pPr>
      <w:r w:rsidRPr="0014008D">
        <w:rPr>
          <w:sz w:val="20"/>
          <w:szCs w:val="20"/>
          <w:u w:val="single"/>
        </w:rPr>
        <w:t>Le dispositif « Favoriser l’adaptation au changement climatique, la prévention des risques de catastrophe et la résilience, en tenant compte des approches fondées sur les écosystèmes » (OS 2.4 FEDER 2021-2027</w:t>
      </w:r>
      <w:r w:rsidRPr="0014008D">
        <w:rPr>
          <w:sz w:val="20"/>
          <w:szCs w:val="20"/>
        </w:rPr>
        <w:t>) :</w:t>
      </w:r>
    </w:p>
    <w:p w14:paraId="49380A40" w14:textId="77777777" w:rsidR="00122402" w:rsidRPr="0014008D" w:rsidRDefault="00122402" w:rsidP="00122402">
      <w:pPr>
        <w:spacing w:after="0" w:line="240" w:lineRule="auto"/>
        <w:jc w:val="both"/>
        <w:rPr>
          <w:sz w:val="20"/>
          <w:szCs w:val="20"/>
        </w:rPr>
      </w:pPr>
      <w:r w:rsidRPr="0014008D">
        <w:rPr>
          <w:sz w:val="20"/>
          <w:szCs w:val="20"/>
        </w:rPr>
        <w:t>Cet objectif spécifique vise à permettre l’adaptation des territoires locaux aux changements climatiques en cours et à l’évolution des risques littoraux liés aux inondations et au recul du trait de côte sous l’effet cumulé de l’élévation du niveau des mers et de l’érosion, en passant par deux voies :</w:t>
      </w:r>
    </w:p>
    <w:p w14:paraId="05EE0D8C" w14:textId="77777777" w:rsidR="00122402" w:rsidRPr="0014008D" w:rsidRDefault="00122402" w:rsidP="00122402">
      <w:pPr>
        <w:numPr>
          <w:ilvl w:val="0"/>
          <w:numId w:val="12"/>
        </w:numPr>
        <w:pBdr>
          <w:top w:val="nil"/>
          <w:left w:val="nil"/>
          <w:bottom w:val="nil"/>
          <w:right w:val="nil"/>
          <w:between w:val="nil"/>
        </w:pBdr>
        <w:spacing w:after="0" w:line="240" w:lineRule="auto"/>
        <w:jc w:val="both"/>
        <w:rPr>
          <w:color w:val="000000"/>
          <w:sz w:val="20"/>
          <w:szCs w:val="20"/>
        </w:rPr>
      </w:pPr>
      <w:r w:rsidRPr="0014008D">
        <w:rPr>
          <w:color w:val="000000"/>
          <w:sz w:val="20"/>
          <w:szCs w:val="20"/>
        </w:rPr>
        <w:t>Une meilleure appropriation locale des impacts du changement climatique dans les territoires littoraux, pour favoriser le passage à l’action ;</w:t>
      </w:r>
    </w:p>
    <w:p w14:paraId="188A749A" w14:textId="77777777" w:rsidR="00122402" w:rsidRPr="0014008D" w:rsidRDefault="00122402" w:rsidP="00122402">
      <w:pPr>
        <w:numPr>
          <w:ilvl w:val="0"/>
          <w:numId w:val="12"/>
        </w:numPr>
        <w:pBdr>
          <w:top w:val="nil"/>
          <w:left w:val="nil"/>
          <w:bottom w:val="nil"/>
          <w:right w:val="nil"/>
          <w:between w:val="nil"/>
        </w:pBdr>
        <w:spacing w:after="0" w:line="240" w:lineRule="auto"/>
        <w:jc w:val="both"/>
        <w:rPr>
          <w:color w:val="000000"/>
          <w:sz w:val="20"/>
          <w:szCs w:val="20"/>
        </w:rPr>
      </w:pPr>
      <w:r w:rsidRPr="0014008D">
        <w:rPr>
          <w:color w:val="000000"/>
          <w:sz w:val="20"/>
          <w:szCs w:val="20"/>
        </w:rPr>
        <w:t>La réalisation et concrétisation de projets pilotes et expérimentaux, visant à démontrer la faisabilité des démarches d’anticipation et adaptation au changement climatique en zone littorale, à définir une ou des méthodologies, mais aussi à identifier les freins et leviers pour un développement ultérieur à plus grande échelle de ce type de projets.</w:t>
      </w:r>
    </w:p>
    <w:p w14:paraId="12A7E907" w14:textId="77777777" w:rsidR="00122402" w:rsidRPr="0014008D" w:rsidRDefault="00122402" w:rsidP="00122402">
      <w:pPr>
        <w:spacing w:after="0" w:line="240" w:lineRule="auto"/>
        <w:jc w:val="both"/>
        <w:rPr>
          <w:sz w:val="20"/>
          <w:szCs w:val="20"/>
        </w:rPr>
      </w:pPr>
    </w:p>
    <w:p w14:paraId="4EA3640B" w14:textId="77777777" w:rsidR="00122402" w:rsidRPr="0014008D" w:rsidRDefault="00122402" w:rsidP="00122402">
      <w:pPr>
        <w:spacing w:after="0" w:line="240" w:lineRule="auto"/>
        <w:jc w:val="both"/>
        <w:rPr>
          <w:sz w:val="20"/>
          <w:szCs w:val="20"/>
        </w:rPr>
      </w:pPr>
      <w:r w:rsidRPr="0014008D">
        <w:rPr>
          <w:sz w:val="20"/>
          <w:szCs w:val="20"/>
        </w:rPr>
        <w:t>Pour mémoire, le cumul des aides publiques devra respecter les règles fixées par la réglementation européenne et /ou française.</w:t>
      </w:r>
    </w:p>
    <w:p w14:paraId="74ED4B07" w14:textId="77777777" w:rsidR="001D67BC" w:rsidRDefault="001D67BC">
      <w:pPr>
        <w:spacing w:after="0" w:line="240" w:lineRule="auto"/>
        <w:jc w:val="both"/>
        <w:rPr>
          <w:b/>
          <w:sz w:val="20"/>
          <w:szCs w:val="20"/>
        </w:rPr>
      </w:pPr>
    </w:p>
    <w:p w14:paraId="000000F8" w14:textId="5498E5C8" w:rsidR="0025232D" w:rsidRDefault="00B3086A" w:rsidP="00F716E5">
      <w:pPr>
        <w:pStyle w:val="Titre1"/>
        <w:numPr>
          <w:ilvl w:val="0"/>
          <w:numId w:val="18"/>
        </w:numPr>
      </w:pPr>
      <w:bookmarkStart w:id="13" w:name="_Toc127974649"/>
      <w:r>
        <w:t>Modalités de présentation et de sélection des candidatures</w:t>
      </w:r>
      <w:bookmarkEnd w:id="13"/>
      <w:r>
        <w:t xml:space="preserve"> </w:t>
      </w:r>
    </w:p>
    <w:p w14:paraId="000000F9" w14:textId="77777777" w:rsidR="0025232D" w:rsidRPr="0014008D" w:rsidRDefault="0025232D">
      <w:pPr>
        <w:spacing w:after="0" w:line="240" w:lineRule="auto"/>
        <w:ind w:left="360"/>
        <w:jc w:val="both"/>
        <w:rPr>
          <w:b/>
          <w:color w:val="212121"/>
          <w:sz w:val="20"/>
          <w:szCs w:val="20"/>
        </w:rPr>
      </w:pPr>
    </w:p>
    <w:p w14:paraId="000000FB" w14:textId="2DDBBEC0" w:rsidR="0025232D" w:rsidRDefault="00934905" w:rsidP="00C40570">
      <w:pPr>
        <w:pBdr>
          <w:top w:val="nil"/>
          <w:left w:val="nil"/>
          <w:bottom w:val="nil"/>
          <w:right w:val="nil"/>
          <w:between w:val="nil"/>
        </w:pBdr>
        <w:spacing w:after="0" w:line="240" w:lineRule="auto"/>
        <w:jc w:val="both"/>
        <w:rPr>
          <w:color w:val="000000"/>
          <w:sz w:val="20"/>
          <w:szCs w:val="20"/>
        </w:rPr>
      </w:pPr>
      <w:r w:rsidRPr="0014008D">
        <w:rPr>
          <w:color w:val="000000"/>
          <w:sz w:val="20"/>
          <w:szCs w:val="20"/>
        </w:rPr>
        <w:t xml:space="preserve">Les collectivités volontaires </w:t>
      </w:r>
      <w:r w:rsidR="00042F32" w:rsidRPr="0014008D">
        <w:rPr>
          <w:color w:val="000000"/>
          <w:sz w:val="20"/>
          <w:szCs w:val="20"/>
        </w:rPr>
        <w:t>devront sélectionner un des deux parcours</w:t>
      </w:r>
      <w:r w:rsidRPr="0014008D">
        <w:rPr>
          <w:color w:val="000000"/>
          <w:sz w:val="20"/>
          <w:szCs w:val="20"/>
        </w:rPr>
        <w:t xml:space="preserve">. </w:t>
      </w:r>
      <w:r w:rsidR="001D67BC" w:rsidRPr="0014008D">
        <w:rPr>
          <w:color w:val="000000"/>
          <w:sz w:val="20"/>
          <w:szCs w:val="20"/>
        </w:rPr>
        <w:t xml:space="preserve">Pour ce faire, le territoire réalisera une auto-évaluation de la maturité de son territoire au regard de l’adaptation au changement climatique. </w:t>
      </w:r>
      <w:r w:rsidR="00095D91" w:rsidRPr="0014008D">
        <w:rPr>
          <w:color w:val="000000"/>
          <w:sz w:val="20"/>
          <w:szCs w:val="20"/>
        </w:rPr>
        <w:t xml:space="preserve">Un jury de sélection des candidatures se réunira le mardi 27 juin 2023 afin de sélectionner 10 territoires lauréats pour le parcours « Adaptation aux conséquences du changement climatique » et 10 territoires lauréats pour le parcours « résilience territoriale face au changement climatique ». </w:t>
      </w:r>
    </w:p>
    <w:p w14:paraId="31AB7140" w14:textId="77777777" w:rsidR="00F3494F" w:rsidRDefault="00F3494F" w:rsidP="00C40570">
      <w:pPr>
        <w:pBdr>
          <w:top w:val="nil"/>
          <w:left w:val="nil"/>
          <w:bottom w:val="nil"/>
          <w:right w:val="nil"/>
          <w:between w:val="nil"/>
        </w:pBdr>
        <w:spacing w:after="0" w:line="240" w:lineRule="auto"/>
        <w:jc w:val="both"/>
        <w:rPr>
          <w:color w:val="000000"/>
          <w:sz w:val="20"/>
          <w:szCs w:val="20"/>
        </w:rPr>
      </w:pPr>
    </w:p>
    <w:p w14:paraId="7067A95D" w14:textId="37FE8F85" w:rsidR="001B7A94" w:rsidRPr="00232C1C" w:rsidRDefault="00F3494F" w:rsidP="00A7780E">
      <w:pPr>
        <w:pStyle w:val="ADEMETitre2"/>
      </w:pPr>
      <w:bookmarkStart w:id="14" w:name="_Toc127974650"/>
      <w:r w:rsidRPr="00232C1C">
        <w:t>5.1</w:t>
      </w:r>
      <w:r w:rsidR="001B7A94" w:rsidRPr="00232C1C">
        <w:t>. Territoires éligibles</w:t>
      </w:r>
      <w:bookmarkEnd w:id="14"/>
      <w:r w:rsidR="001B7A94" w:rsidRPr="00232C1C">
        <w:t xml:space="preserve"> </w:t>
      </w:r>
    </w:p>
    <w:p w14:paraId="53D94A1F" w14:textId="77777777" w:rsidR="001B7A94" w:rsidRPr="00232C1C" w:rsidRDefault="001B7A94" w:rsidP="001B7A94">
      <w:pPr>
        <w:pBdr>
          <w:top w:val="nil"/>
          <w:left w:val="nil"/>
          <w:bottom w:val="nil"/>
          <w:right w:val="nil"/>
          <w:between w:val="nil"/>
        </w:pBdr>
        <w:spacing w:after="0" w:line="240" w:lineRule="auto"/>
        <w:jc w:val="both"/>
        <w:rPr>
          <w:b/>
          <w:color w:val="000000"/>
        </w:rPr>
      </w:pPr>
    </w:p>
    <w:p w14:paraId="51FD727C" w14:textId="5D5D33AD" w:rsidR="001B7A94" w:rsidRPr="00232C1C" w:rsidRDefault="00F3494F" w:rsidP="001B7A94">
      <w:pPr>
        <w:pStyle w:val="Sous-titre"/>
        <w:rPr>
          <w:rFonts w:ascii="Arial" w:eastAsia="Arial" w:hAnsi="Arial" w:cs="Arial"/>
        </w:rPr>
      </w:pPr>
      <w:r w:rsidRPr="00232C1C">
        <w:t>5</w:t>
      </w:r>
      <w:r w:rsidR="001B7A94" w:rsidRPr="00232C1C">
        <w:t>.</w:t>
      </w:r>
      <w:r w:rsidRPr="00232C1C">
        <w:t>1</w:t>
      </w:r>
      <w:r w:rsidR="001B7A94" w:rsidRPr="00232C1C">
        <w:t xml:space="preserve">.1. A qui s’adresse l’AMI ? </w:t>
      </w:r>
    </w:p>
    <w:p w14:paraId="031DD61E" w14:textId="77777777" w:rsidR="001B7A94" w:rsidRPr="00232C1C" w:rsidRDefault="001B7A94" w:rsidP="001B7A94">
      <w:pPr>
        <w:spacing w:after="0" w:line="240" w:lineRule="auto"/>
        <w:jc w:val="both"/>
        <w:rPr>
          <w:b/>
          <w:sz w:val="20"/>
          <w:szCs w:val="20"/>
        </w:rPr>
      </w:pPr>
      <w:r w:rsidRPr="00232C1C">
        <w:rPr>
          <w:bCs/>
          <w:sz w:val="20"/>
          <w:szCs w:val="20"/>
        </w:rPr>
        <w:t>L’appel à manifestation d’intérêt est ouvert</w:t>
      </w:r>
      <w:r w:rsidRPr="00232C1C">
        <w:rPr>
          <w:b/>
          <w:sz w:val="20"/>
          <w:szCs w:val="20"/>
        </w:rPr>
        <w:t xml:space="preserve"> </w:t>
      </w:r>
      <w:r w:rsidRPr="00232C1C">
        <w:rPr>
          <w:sz w:val="20"/>
          <w:szCs w:val="20"/>
        </w:rPr>
        <w:t xml:space="preserve">aux </w:t>
      </w:r>
      <w:r w:rsidRPr="00232C1C">
        <w:rPr>
          <w:b/>
          <w:sz w:val="20"/>
          <w:szCs w:val="20"/>
        </w:rPr>
        <w:t xml:space="preserve">EPCI à fiscalité propre de Normandie. </w:t>
      </w:r>
      <w:r w:rsidRPr="00232C1C">
        <w:rPr>
          <w:sz w:val="20"/>
          <w:szCs w:val="20"/>
        </w:rPr>
        <w:t>Dans le cadre de leur projet individuel de résilience territoriale, ceux-ci</w:t>
      </w:r>
      <w:r w:rsidRPr="00232C1C">
        <w:rPr>
          <w:b/>
          <w:sz w:val="20"/>
          <w:szCs w:val="20"/>
        </w:rPr>
        <w:t xml:space="preserve"> </w:t>
      </w:r>
      <w:r w:rsidRPr="00232C1C">
        <w:rPr>
          <w:sz w:val="20"/>
          <w:szCs w:val="20"/>
        </w:rPr>
        <w:t>auront la possibilité de s’appuyer sur un ou plusieurs acteurs locaux dans un cadre partenarial (Syndicats départementaux, PETR, associations, etc.) pour la réalisation de ce projet</w:t>
      </w:r>
      <w:r w:rsidRPr="00232C1C">
        <w:rPr>
          <w:b/>
          <w:sz w:val="20"/>
          <w:szCs w:val="20"/>
        </w:rPr>
        <w:t xml:space="preserve">. Il est vivement recommandé aux EPCI de construire leur projet avec les communes de leur territoire. </w:t>
      </w:r>
    </w:p>
    <w:p w14:paraId="2AABF2EC" w14:textId="77777777" w:rsidR="001B7A94" w:rsidRPr="00232C1C" w:rsidRDefault="001B7A94" w:rsidP="001B7A94">
      <w:pPr>
        <w:spacing w:after="0" w:line="240" w:lineRule="auto"/>
        <w:jc w:val="both"/>
        <w:rPr>
          <w:b/>
          <w:sz w:val="20"/>
          <w:szCs w:val="20"/>
        </w:rPr>
      </w:pPr>
    </w:p>
    <w:p w14:paraId="21932027" w14:textId="77777777" w:rsidR="001B7A94" w:rsidRPr="00232C1C" w:rsidRDefault="001B7A94" w:rsidP="001B7A94">
      <w:pPr>
        <w:pBdr>
          <w:top w:val="nil"/>
          <w:left w:val="nil"/>
          <w:bottom w:val="nil"/>
          <w:right w:val="nil"/>
          <w:between w:val="nil"/>
        </w:pBdr>
        <w:spacing w:after="0" w:line="240" w:lineRule="auto"/>
        <w:jc w:val="both"/>
        <w:rPr>
          <w:color w:val="212121"/>
          <w:sz w:val="20"/>
          <w:szCs w:val="20"/>
        </w:rPr>
      </w:pPr>
    </w:p>
    <w:p w14:paraId="24454F89" w14:textId="5B144B63" w:rsidR="001B7A94" w:rsidRPr="00232C1C" w:rsidRDefault="00F3494F" w:rsidP="001B7A94">
      <w:pPr>
        <w:pStyle w:val="Sous-titre"/>
      </w:pPr>
      <w:r w:rsidRPr="00232C1C">
        <w:lastRenderedPageBreak/>
        <w:t>5.1</w:t>
      </w:r>
      <w:r w:rsidR="001B7A94" w:rsidRPr="00232C1C">
        <w:t xml:space="preserve">.2. Les conditions pour candidater à l’AMI Territoires et Climat </w:t>
      </w:r>
    </w:p>
    <w:p w14:paraId="12090CAB" w14:textId="77777777" w:rsidR="001B7A94" w:rsidRPr="00232C1C" w:rsidRDefault="001B7A94" w:rsidP="001B7A94">
      <w:pPr>
        <w:pBdr>
          <w:top w:val="nil"/>
          <w:left w:val="nil"/>
          <w:bottom w:val="nil"/>
          <w:right w:val="nil"/>
          <w:between w:val="nil"/>
        </w:pBdr>
        <w:spacing w:after="0" w:line="240" w:lineRule="auto"/>
        <w:jc w:val="both"/>
        <w:rPr>
          <w:color w:val="212121"/>
          <w:sz w:val="20"/>
          <w:szCs w:val="20"/>
        </w:rPr>
      </w:pPr>
      <w:r w:rsidRPr="00232C1C">
        <w:rPr>
          <w:color w:val="212121"/>
          <w:sz w:val="20"/>
          <w:szCs w:val="20"/>
        </w:rPr>
        <w:t xml:space="preserve">Les territoires candidats devront impérativement : </w:t>
      </w:r>
    </w:p>
    <w:p w14:paraId="0037C40E" w14:textId="77777777" w:rsidR="001B7A94" w:rsidRPr="00232C1C" w:rsidRDefault="001B7A94" w:rsidP="001B7A94">
      <w:pPr>
        <w:numPr>
          <w:ilvl w:val="0"/>
          <w:numId w:val="6"/>
        </w:numPr>
        <w:pBdr>
          <w:top w:val="nil"/>
          <w:left w:val="nil"/>
          <w:bottom w:val="nil"/>
          <w:right w:val="nil"/>
          <w:between w:val="nil"/>
        </w:pBdr>
        <w:spacing w:after="0" w:line="240" w:lineRule="auto"/>
        <w:jc w:val="both"/>
        <w:rPr>
          <w:color w:val="000000"/>
          <w:sz w:val="20"/>
          <w:szCs w:val="20"/>
        </w:rPr>
      </w:pPr>
      <w:r w:rsidRPr="00232C1C">
        <w:rPr>
          <w:color w:val="000000"/>
          <w:sz w:val="20"/>
          <w:szCs w:val="20"/>
        </w:rPr>
        <w:t xml:space="preserve">Démontrer que le territoire est déjà engagé dans des actions d’atténuation ; </w:t>
      </w:r>
    </w:p>
    <w:p w14:paraId="76690EF2" w14:textId="77777777" w:rsidR="001B7A94" w:rsidRPr="00232C1C" w:rsidRDefault="001B7A94" w:rsidP="001B7A94">
      <w:pPr>
        <w:numPr>
          <w:ilvl w:val="0"/>
          <w:numId w:val="6"/>
        </w:numPr>
        <w:pBdr>
          <w:top w:val="nil"/>
          <w:left w:val="nil"/>
          <w:bottom w:val="nil"/>
          <w:right w:val="nil"/>
          <w:between w:val="nil"/>
        </w:pBdr>
        <w:spacing w:after="0" w:line="240" w:lineRule="auto"/>
        <w:jc w:val="both"/>
        <w:rPr>
          <w:color w:val="000000"/>
          <w:sz w:val="20"/>
          <w:szCs w:val="20"/>
        </w:rPr>
      </w:pPr>
      <w:r w:rsidRPr="00232C1C">
        <w:rPr>
          <w:color w:val="000000"/>
          <w:sz w:val="20"/>
          <w:szCs w:val="20"/>
        </w:rPr>
        <w:t xml:space="preserve">Être engagé dans un PCAET pour les territoires obligés, </w:t>
      </w:r>
    </w:p>
    <w:p w14:paraId="376F4D28" w14:textId="77777777" w:rsidR="001B7A94" w:rsidRPr="00232C1C" w:rsidRDefault="001B7A94" w:rsidP="001B7A94">
      <w:pPr>
        <w:pStyle w:val="Paragraphedeliste"/>
        <w:numPr>
          <w:ilvl w:val="0"/>
          <w:numId w:val="6"/>
        </w:numPr>
        <w:pBdr>
          <w:top w:val="nil"/>
          <w:left w:val="nil"/>
          <w:bottom w:val="nil"/>
          <w:right w:val="nil"/>
          <w:between w:val="nil"/>
        </w:pBdr>
        <w:spacing w:after="0" w:line="240" w:lineRule="auto"/>
        <w:jc w:val="both"/>
        <w:rPr>
          <w:color w:val="000000"/>
          <w:sz w:val="20"/>
          <w:szCs w:val="20"/>
        </w:rPr>
      </w:pPr>
      <w:r w:rsidRPr="00232C1C">
        <w:rPr>
          <w:color w:val="000000"/>
          <w:sz w:val="20"/>
          <w:szCs w:val="20"/>
        </w:rPr>
        <w:t xml:space="preserve">Montrer la </w:t>
      </w:r>
      <w:r w:rsidRPr="00232C1C">
        <w:rPr>
          <w:b/>
          <w:color w:val="000000"/>
          <w:sz w:val="20"/>
          <w:szCs w:val="20"/>
        </w:rPr>
        <w:t>cohérence et la complémentarité</w:t>
      </w:r>
      <w:r w:rsidRPr="00232C1C">
        <w:rPr>
          <w:color w:val="000000"/>
          <w:sz w:val="20"/>
          <w:szCs w:val="20"/>
        </w:rPr>
        <w:t xml:space="preserve"> de cette future démarche </w:t>
      </w:r>
      <w:r w:rsidRPr="00232C1C">
        <w:rPr>
          <w:b/>
          <w:color w:val="000000"/>
          <w:sz w:val="20"/>
          <w:szCs w:val="20"/>
        </w:rPr>
        <w:t>avec la stratégie du Plan Climat Air Energie Territori</w:t>
      </w:r>
      <w:sdt>
        <w:sdtPr>
          <w:rPr>
            <w:sz w:val="20"/>
            <w:szCs w:val="20"/>
          </w:rPr>
          <w:tag w:val="goog_rdk_56"/>
          <w:id w:val="-2081437263"/>
        </w:sdtPr>
        <w:sdtContent>
          <w:r w:rsidRPr="00232C1C">
            <w:rPr>
              <w:b/>
              <w:color w:val="000000"/>
              <w:sz w:val="20"/>
              <w:szCs w:val="20"/>
            </w:rPr>
            <w:t>al</w:t>
          </w:r>
        </w:sdtContent>
      </w:sdt>
      <w:r w:rsidRPr="00232C1C">
        <w:rPr>
          <w:sz w:val="20"/>
          <w:szCs w:val="20"/>
        </w:rPr>
        <w:t xml:space="preserve">, en précisant que la démarche répond aux objectifs du SRADDET Normand ; </w:t>
      </w:r>
    </w:p>
    <w:p w14:paraId="43EFC754" w14:textId="77777777" w:rsidR="001B7A94" w:rsidRPr="00232C1C" w:rsidRDefault="001B7A94" w:rsidP="001B7A94">
      <w:pPr>
        <w:pStyle w:val="Paragraphedeliste"/>
        <w:numPr>
          <w:ilvl w:val="0"/>
          <w:numId w:val="6"/>
        </w:numPr>
        <w:pBdr>
          <w:top w:val="nil"/>
          <w:left w:val="nil"/>
          <w:bottom w:val="nil"/>
          <w:right w:val="nil"/>
          <w:between w:val="nil"/>
        </w:pBdr>
        <w:spacing w:after="0" w:line="240" w:lineRule="auto"/>
        <w:jc w:val="both"/>
        <w:rPr>
          <w:color w:val="000000"/>
          <w:sz w:val="20"/>
          <w:szCs w:val="20"/>
        </w:rPr>
      </w:pPr>
      <w:r w:rsidRPr="00232C1C">
        <w:rPr>
          <w:color w:val="000000"/>
          <w:sz w:val="20"/>
          <w:szCs w:val="20"/>
        </w:rPr>
        <w:t xml:space="preserve">S’engager par délibération à mettre en œuvre l’organisation et les moyens internes (et notamment à </w:t>
      </w:r>
      <w:r w:rsidRPr="00232C1C">
        <w:rPr>
          <w:b/>
          <w:color w:val="000000"/>
          <w:sz w:val="20"/>
          <w:szCs w:val="20"/>
        </w:rPr>
        <w:t>désigner un binôme constitué d’un référent élu et d’un référent technique</w:t>
      </w:r>
      <w:r w:rsidRPr="00232C1C">
        <w:rPr>
          <w:color w:val="000000"/>
          <w:sz w:val="20"/>
          <w:szCs w:val="20"/>
        </w:rPr>
        <w:t xml:space="preserve"> qui assisteront aux ateliers collectifs).</w:t>
      </w:r>
    </w:p>
    <w:p w14:paraId="60BECC83" w14:textId="77777777" w:rsidR="001B7A94" w:rsidRPr="00232C1C" w:rsidRDefault="001B7A94" w:rsidP="001B7A94">
      <w:pPr>
        <w:pStyle w:val="Paragraphedeliste"/>
        <w:numPr>
          <w:ilvl w:val="0"/>
          <w:numId w:val="6"/>
        </w:numPr>
        <w:pBdr>
          <w:top w:val="nil"/>
          <w:left w:val="nil"/>
          <w:bottom w:val="nil"/>
          <w:right w:val="nil"/>
          <w:between w:val="nil"/>
        </w:pBdr>
        <w:spacing w:after="0" w:line="240" w:lineRule="auto"/>
        <w:jc w:val="both"/>
        <w:rPr>
          <w:color w:val="000000"/>
          <w:sz w:val="20"/>
          <w:szCs w:val="20"/>
        </w:rPr>
      </w:pPr>
      <w:r w:rsidRPr="00232C1C">
        <w:rPr>
          <w:color w:val="000000"/>
          <w:sz w:val="20"/>
          <w:szCs w:val="20"/>
        </w:rPr>
        <w:t xml:space="preserve">Motiver son choix de parcours en réalisant une auto-évaluation telle que précisée en partie 4. </w:t>
      </w:r>
    </w:p>
    <w:p w14:paraId="3085C82F" w14:textId="77777777" w:rsidR="001B7A94" w:rsidRPr="0014008D" w:rsidRDefault="001B7A94" w:rsidP="00C40570">
      <w:pPr>
        <w:pBdr>
          <w:top w:val="nil"/>
          <w:left w:val="nil"/>
          <w:bottom w:val="nil"/>
          <w:right w:val="nil"/>
          <w:between w:val="nil"/>
        </w:pBdr>
        <w:spacing w:after="0" w:line="240" w:lineRule="auto"/>
        <w:jc w:val="both"/>
        <w:rPr>
          <w:color w:val="000000"/>
          <w:sz w:val="20"/>
          <w:szCs w:val="20"/>
        </w:rPr>
      </w:pPr>
    </w:p>
    <w:p w14:paraId="6231873E" w14:textId="77777777" w:rsidR="00C40570" w:rsidRPr="0014008D" w:rsidRDefault="00C40570" w:rsidP="00C40570">
      <w:pPr>
        <w:pBdr>
          <w:top w:val="nil"/>
          <w:left w:val="nil"/>
          <w:bottom w:val="nil"/>
          <w:right w:val="nil"/>
          <w:between w:val="nil"/>
        </w:pBdr>
        <w:spacing w:after="0" w:line="240" w:lineRule="auto"/>
        <w:jc w:val="both"/>
        <w:rPr>
          <w:color w:val="000000"/>
          <w:sz w:val="20"/>
          <w:szCs w:val="20"/>
        </w:rPr>
      </w:pPr>
    </w:p>
    <w:p w14:paraId="000000FD" w14:textId="70214CC1" w:rsidR="0025232D" w:rsidRPr="00A7780E" w:rsidRDefault="00F3494F" w:rsidP="00A7780E">
      <w:pPr>
        <w:pStyle w:val="ADEMETitre2"/>
      </w:pPr>
      <w:bookmarkStart w:id="15" w:name="_Toc127974651"/>
      <w:r>
        <w:t>5</w:t>
      </w:r>
      <w:r w:rsidR="00106D25">
        <w:t>.</w:t>
      </w:r>
      <w:r>
        <w:t>2</w:t>
      </w:r>
      <w:r w:rsidR="00106D25">
        <w:t xml:space="preserve">. </w:t>
      </w:r>
      <w:r w:rsidR="00095D91">
        <w:t>Modalités de candidature</w:t>
      </w:r>
      <w:bookmarkEnd w:id="15"/>
      <w:r w:rsidR="00095D91">
        <w:t xml:space="preserve"> </w:t>
      </w:r>
    </w:p>
    <w:p w14:paraId="000000FE" w14:textId="1384B69C" w:rsidR="0025232D" w:rsidRDefault="0025232D">
      <w:pPr>
        <w:spacing w:after="0" w:line="240" w:lineRule="auto"/>
        <w:jc w:val="both"/>
        <w:rPr>
          <w:sz w:val="18"/>
          <w:szCs w:val="18"/>
        </w:rPr>
      </w:pPr>
    </w:p>
    <w:p w14:paraId="655E299B" w14:textId="6D82B5A8" w:rsidR="00095D91" w:rsidRPr="0014008D" w:rsidRDefault="00095D91">
      <w:pPr>
        <w:spacing w:after="0" w:line="240" w:lineRule="auto"/>
        <w:jc w:val="both"/>
        <w:rPr>
          <w:sz w:val="20"/>
          <w:szCs w:val="20"/>
        </w:rPr>
      </w:pPr>
      <w:r w:rsidRPr="0014008D">
        <w:rPr>
          <w:sz w:val="20"/>
          <w:szCs w:val="20"/>
        </w:rPr>
        <w:t xml:space="preserve">Les candidats devront déposer un dossier de candidature présentant le contenu du projet faisant l’objet de la demande. Le dossier devra comprendre : </w:t>
      </w:r>
    </w:p>
    <w:p w14:paraId="4A7FDF19" w14:textId="269E9FAB" w:rsidR="00095D91" w:rsidRPr="0014008D" w:rsidRDefault="00095D91">
      <w:pPr>
        <w:spacing w:after="0" w:line="240" w:lineRule="auto"/>
        <w:jc w:val="both"/>
        <w:rPr>
          <w:sz w:val="20"/>
          <w:szCs w:val="20"/>
        </w:rPr>
      </w:pPr>
    </w:p>
    <w:p w14:paraId="63842B53" w14:textId="0AB2BC89" w:rsidR="0058705D" w:rsidRPr="0014008D" w:rsidRDefault="00095D91">
      <w:pPr>
        <w:pStyle w:val="Paragraphedeliste"/>
        <w:numPr>
          <w:ilvl w:val="0"/>
          <w:numId w:val="6"/>
        </w:numPr>
        <w:spacing w:after="0" w:line="240" w:lineRule="auto"/>
        <w:jc w:val="both"/>
        <w:rPr>
          <w:sz w:val="20"/>
          <w:szCs w:val="20"/>
        </w:rPr>
      </w:pPr>
      <w:r w:rsidRPr="0014008D">
        <w:rPr>
          <w:b/>
          <w:bCs/>
          <w:sz w:val="20"/>
          <w:szCs w:val="20"/>
        </w:rPr>
        <w:t>Un courrier de motivation de la candidature</w:t>
      </w:r>
      <w:r w:rsidRPr="0014008D">
        <w:rPr>
          <w:sz w:val="20"/>
          <w:szCs w:val="20"/>
        </w:rPr>
        <w:t xml:space="preserve"> signé par l’élu représentant l’EPCI</w:t>
      </w:r>
      <w:r w:rsidR="0058705D" w:rsidRPr="0014008D">
        <w:rPr>
          <w:sz w:val="20"/>
          <w:szCs w:val="20"/>
        </w:rPr>
        <w:t xml:space="preserve"> qui</w:t>
      </w:r>
      <w:r w:rsidRPr="0014008D">
        <w:rPr>
          <w:sz w:val="20"/>
          <w:szCs w:val="20"/>
        </w:rPr>
        <w:t xml:space="preserve"> précisera notamment</w:t>
      </w:r>
      <w:r w:rsidR="0058705D" w:rsidRPr="0014008D">
        <w:rPr>
          <w:sz w:val="20"/>
          <w:szCs w:val="20"/>
        </w:rPr>
        <w:t xml:space="preserve"> : </w:t>
      </w:r>
    </w:p>
    <w:p w14:paraId="7EF3AB85" w14:textId="63128EE7" w:rsidR="0058705D" w:rsidRPr="0014008D" w:rsidRDefault="0058705D">
      <w:pPr>
        <w:pStyle w:val="Paragraphedeliste"/>
        <w:numPr>
          <w:ilvl w:val="1"/>
          <w:numId w:val="6"/>
        </w:numPr>
        <w:spacing w:after="0" w:line="240" w:lineRule="auto"/>
        <w:jc w:val="both"/>
        <w:rPr>
          <w:sz w:val="20"/>
          <w:szCs w:val="20"/>
        </w:rPr>
      </w:pPr>
      <w:r w:rsidRPr="0014008D">
        <w:rPr>
          <w:sz w:val="20"/>
          <w:szCs w:val="20"/>
        </w:rPr>
        <w:t>Les</w:t>
      </w:r>
      <w:r w:rsidR="00095D91" w:rsidRPr="0014008D">
        <w:rPr>
          <w:sz w:val="20"/>
          <w:szCs w:val="20"/>
        </w:rPr>
        <w:t xml:space="preserve"> actions concourant à l’atténuation </w:t>
      </w:r>
      <w:r w:rsidR="00756C0B">
        <w:rPr>
          <w:sz w:val="20"/>
          <w:szCs w:val="20"/>
        </w:rPr>
        <w:t>d</w:t>
      </w:r>
      <w:r w:rsidR="00095D91" w:rsidRPr="0014008D">
        <w:rPr>
          <w:sz w:val="20"/>
          <w:szCs w:val="20"/>
        </w:rPr>
        <w:t xml:space="preserve">u changement climatique déjà mises en place par le territoire, </w:t>
      </w:r>
    </w:p>
    <w:p w14:paraId="5BB350C0" w14:textId="7820853B" w:rsidR="004F6675" w:rsidRPr="0014008D" w:rsidRDefault="0058705D">
      <w:pPr>
        <w:pStyle w:val="Paragraphedeliste"/>
        <w:numPr>
          <w:ilvl w:val="1"/>
          <w:numId w:val="6"/>
        </w:numPr>
        <w:spacing w:after="0" w:line="240" w:lineRule="auto"/>
        <w:jc w:val="both"/>
        <w:rPr>
          <w:sz w:val="20"/>
          <w:szCs w:val="20"/>
        </w:rPr>
      </w:pPr>
      <w:r w:rsidRPr="0014008D">
        <w:rPr>
          <w:sz w:val="20"/>
          <w:szCs w:val="20"/>
        </w:rPr>
        <w:t>La cohérence et la complémentarité de cette future démarche avec le PCAET</w:t>
      </w:r>
      <w:r w:rsidR="004F6675" w:rsidRPr="0014008D">
        <w:rPr>
          <w:sz w:val="20"/>
          <w:szCs w:val="20"/>
        </w:rPr>
        <w:t xml:space="preserve">, </w:t>
      </w:r>
      <w:r w:rsidR="00756C0B">
        <w:rPr>
          <w:sz w:val="20"/>
          <w:szCs w:val="20"/>
        </w:rPr>
        <w:t>s</w:t>
      </w:r>
      <w:r w:rsidR="004F6675" w:rsidRPr="0014008D">
        <w:rPr>
          <w:sz w:val="20"/>
          <w:szCs w:val="20"/>
        </w:rPr>
        <w:t>i le territoire est concerné,</w:t>
      </w:r>
    </w:p>
    <w:p w14:paraId="37255D92" w14:textId="1596105F" w:rsidR="004F6675" w:rsidRPr="0014008D" w:rsidRDefault="004F6675">
      <w:pPr>
        <w:pStyle w:val="Paragraphedeliste"/>
        <w:numPr>
          <w:ilvl w:val="1"/>
          <w:numId w:val="6"/>
        </w:numPr>
        <w:spacing w:after="0" w:line="240" w:lineRule="auto"/>
        <w:jc w:val="both"/>
        <w:rPr>
          <w:sz w:val="20"/>
          <w:szCs w:val="20"/>
        </w:rPr>
      </w:pPr>
      <w:r w:rsidRPr="0014008D">
        <w:rPr>
          <w:sz w:val="20"/>
          <w:szCs w:val="20"/>
        </w:rPr>
        <w:t>Les motivations du territoire pour répondre à cet AMI et</w:t>
      </w:r>
      <w:r w:rsidR="00756C0B">
        <w:rPr>
          <w:sz w:val="20"/>
          <w:szCs w:val="20"/>
        </w:rPr>
        <w:t xml:space="preserve"> les</w:t>
      </w:r>
      <w:r w:rsidRPr="0014008D">
        <w:rPr>
          <w:sz w:val="20"/>
          <w:szCs w:val="20"/>
        </w:rPr>
        <w:t xml:space="preserve"> objectifs attendus</w:t>
      </w:r>
      <w:r w:rsidR="00756C0B">
        <w:rPr>
          <w:sz w:val="20"/>
          <w:szCs w:val="20"/>
        </w:rPr>
        <w:t>,</w:t>
      </w:r>
    </w:p>
    <w:p w14:paraId="3CCFCEB6" w14:textId="49EF9BFE" w:rsidR="004F6675" w:rsidRPr="0014008D" w:rsidRDefault="004F6675">
      <w:pPr>
        <w:pStyle w:val="Paragraphedeliste"/>
        <w:numPr>
          <w:ilvl w:val="1"/>
          <w:numId w:val="6"/>
        </w:numPr>
        <w:spacing w:after="0" w:line="240" w:lineRule="auto"/>
        <w:jc w:val="both"/>
        <w:rPr>
          <w:sz w:val="20"/>
          <w:szCs w:val="20"/>
        </w:rPr>
      </w:pPr>
      <w:r w:rsidRPr="0014008D">
        <w:rPr>
          <w:sz w:val="20"/>
          <w:szCs w:val="20"/>
        </w:rPr>
        <w:t>La gouvernance envisagée (pilo</w:t>
      </w:r>
      <w:r w:rsidRPr="0014008D">
        <w:rPr>
          <w:color w:val="000000"/>
          <w:sz w:val="20"/>
          <w:szCs w:val="20"/>
        </w:rPr>
        <w:t>tage, partenaires envisagés, implication des communes, …)</w:t>
      </w:r>
      <w:r w:rsidR="00756C0B">
        <w:rPr>
          <w:color w:val="000000"/>
          <w:sz w:val="20"/>
          <w:szCs w:val="20"/>
        </w:rPr>
        <w:t>,</w:t>
      </w:r>
    </w:p>
    <w:p w14:paraId="478F4C13" w14:textId="48C91D40" w:rsidR="0058705D" w:rsidRPr="0014008D" w:rsidRDefault="0058705D">
      <w:pPr>
        <w:pStyle w:val="Paragraphedeliste"/>
        <w:numPr>
          <w:ilvl w:val="1"/>
          <w:numId w:val="6"/>
        </w:numPr>
        <w:spacing w:after="0" w:line="240" w:lineRule="auto"/>
        <w:jc w:val="both"/>
        <w:rPr>
          <w:sz w:val="20"/>
          <w:szCs w:val="20"/>
        </w:rPr>
      </w:pPr>
      <w:r w:rsidRPr="0014008D">
        <w:rPr>
          <w:sz w:val="20"/>
          <w:szCs w:val="20"/>
        </w:rPr>
        <w:t xml:space="preserve">Le parcours choisi par le territoire, se basant sur </w:t>
      </w:r>
      <w:r w:rsidR="00017C74" w:rsidRPr="0014008D">
        <w:rPr>
          <w:sz w:val="20"/>
          <w:szCs w:val="20"/>
        </w:rPr>
        <w:t xml:space="preserve">son </w:t>
      </w:r>
      <w:r w:rsidRPr="0014008D">
        <w:rPr>
          <w:sz w:val="20"/>
          <w:szCs w:val="20"/>
        </w:rPr>
        <w:t>auto-évaluation</w:t>
      </w:r>
      <w:r w:rsidR="00756C0B">
        <w:rPr>
          <w:sz w:val="20"/>
          <w:szCs w:val="20"/>
        </w:rPr>
        <w:t>,</w:t>
      </w:r>
    </w:p>
    <w:p w14:paraId="1CDB03F5" w14:textId="77777777" w:rsidR="004F6675" w:rsidRPr="0014008D" w:rsidRDefault="004F6675" w:rsidP="004F6675">
      <w:pPr>
        <w:pStyle w:val="Paragraphedeliste"/>
        <w:spacing w:after="0" w:line="240" w:lineRule="auto"/>
        <w:ind w:left="1440"/>
        <w:jc w:val="both"/>
        <w:rPr>
          <w:sz w:val="20"/>
          <w:szCs w:val="20"/>
        </w:rPr>
      </w:pPr>
    </w:p>
    <w:p w14:paraId="0453E13C" w14:textId="6A22DE77" w:rsidR="0058705D" w:rsidRPr="0014008D" w:rsidRDefault="0058705D">
      <w:pPr>
        <w:pStyle w:val="Paragraphedeliste"/>
        <w:numPr>
          <w:ilvl w:val="0"/>
          <w:numId w:val="6"/>
        </w:numPr>
        <w:spacing w:after="0" w:line="240" w:lineRule="auto"/>
        <w:jc w:val="both"/>
        <w:rPr>
          <w:b/>
          <w:sz w:val="20"/>
          <w:szCs w:val="20"/>
        </w:rPr>
      </w:pPr>
      <w:r w:rsidRPr="0014008D">
        <w:rPr>
          <w:b/>
          <w:sz w:val="20"/>
          <w:szCs w:val="20"/>
        </w:rPr>
        <w:t xml:space="preserve">L’auto-évaluation </w:t>
      </w:r>
      <w:r w:rsidRPr="0014008D">
        <w:rPr>
          <w:bCs/>
          <w:sz w:val="20"/>
          <w:szCs w:val="20"/>
        </w:rPr>
        <w:t>de la m</w:t>
      </w:r>
      <w:r w:rsidRPr="0014008D">
        <w:rPr>
          <w:bCs/>
          <w:color w:val="000000"/>
          <w:sz w:val="20"/>
          <w:szCs w:val="20"/>
        </w:rPr>
        <w:t>aturité d</w:t>
      </w:r>
      <w:r w:rsidRPr="0014008D">
        <w:rPr>
          <w:bCs/>
          <w:sz w:val="20"/>
          <w:szCs w:val="20"/>
        </w:rPr>
        <w:t xml:space="preserve">e son </w:t>
      </w:r>
      <w:r w:rsidRPr="0014008D">
        <w:rPr>
          <w:bCs/>
          <w:color w:val="000000"/>
          <w:sz w:val="20"/>
          <w:szCs w:val="20"/>
        </w:rPr>
        <w:t>territoire au regard d</w:t>
      </w:r>
      <w:r w:rsidRPr="0014008D">
        <w:rPr>
          <w:bCs/>
          <w:sz w:val="20"/>
          <w:szCs w:val="20"/>
        </w:rPr>
        <w:t>e l'adaptation au changement climatique</w:t>
      </w:r>
      <w:r w:rsidRPr="0014008D">
        <w:rPr>
          <w:bCs/>
          <w:color w:val="000000"/>
          <w:sz w:val="20"/>
          <w:szCs w:val="20"/>
        </w:rPr>
        <w:t> </w:t>
      </w:r>
      <w:r w:rsidR="00017C74" w:rsidRPr="0014008D">
        <w:rPr>
          <w:bCs/>
          <w:color w:val="000000"/>
          <w:sz w:val="20"/>
          <w:szCs w:val="20"/>
        </w:rPr>
        <w:t>et de sa capacité à agir sur l’accompagnement au changement climatique</w:t>
      </w:r>
      <w:r w:rsidR="00756C0B">
        <w:rPr>
          <w:b/>
          <w:color w:val="000000"/>
          <w:sz w:val="20"/>
          <w:szCs w:val="20"/>
        </w:rPr>
        <w:t>.</w:t>
      </w:r>
    </w:p>
    <w:p w14:paraId="4BD89864" w14:textId="4F5B23E5" w:rsidR="0058705D" w:rsidRPr="0014008D" w:rsidRDefault="0058705D" w:rsidP="0058705D">
      <w:pPr>
        <w:spacing w:after="0"/>
        <w:rPr>
          <w:sz w:val="20"/>
          <w:szCs w:val="20"/>
        </w:rPr>
      </w:pPr>
    </w:p>
    <w:p w14:paraId="6D7B3B77" w14:textId="7345E3E2" w:rsidR="00095D91" w:rsidRPr="0014008D" w:rsidRDefault="00095D91" w:rsidP="0058705D">
      <w:pPr>
        <w:spacing w:after="0"/>
        <w:rPr>
          <w:color w:val="000000"/>
          <w:sz w:val="20"/>
          <w:szCs w:val="20"/>
        </w:rPr>
      </w:pPr>
      <w:r w:rsidRPr="0014008D">
        <w:rPr>
          <w:sz w:val="20"/>
          <w:szCs w:val="20"/>
        </w:rPr>
        <w:t xml:space="preserve">Il est demandé à l’EPCI candidat de réaliser une </w:t>
      </w:r>
      <w:r w:rsidRPr="0014008D">
        <w:rPr>
          <w:b/>
          <w:sz w:val="20"/>
          <w:szCs w:val="20"/>
        </w:rPr>
        <w:t>auto-évaluation de la m</w:t>
      </w:r>
      <w:r w:rsidRPr="0014008D">
        <w:rPr>
          <w:b/>
          <w:color w:val="000000"/>
          <w:sz w:val="20"/>
          <w:szCs w:val="20"/>
        </w:rPr>
        <w:t>aturité d</w:t>
      </w:r>
      <w:r w:rsidRPr="0014008D">
        <w:rPr>
          <w:b/>
          <w:sz w:val="20"/>
          <w:szCs w:val="20"/>
        </w:rPr>
        <w:t xml:space="preserve">e son </w:t>
      </w:r>
      <w:r w:rsidRPr="0014008D">
        <w:rPr>
          <w:b/>
          <w:color w:val="000000"/>
          <w:sz w:val="20"/>
          <w:szCs w:val="20"/>
        </w:rPr>
        <w:t>territoire</w:t>
      </w:r>
      <w:r w:rsidRPr="0014008D">
        <w:rPr>
          <w:color w:val="000000"/>
          <w:sz w:val="20"/>
          <w:szCs w:val="20"/>
        </w:rPr>
        <w:t xml:space="preserve"> au regard d</w:t>
      </w:r>
      <w:r w:rsidRPr="0014008D">
        <w:rPr>
          <w:sz w:val="20"/>
          <w:szCs w:val="20"/>
        </w:rPr>
        <w:t xml:space="preserve">e l'adaptation au changement </w:t>
      </w:r>
      <w:r w:rsidR="00017C74" w:rsidRPr="0014008D">
        <w:rPr>
          <w:sz w:val="20"/>
          <w:szCs w:val="20"/>
        </w:rPr>
        <w:t>climatique</w:t>
      </w:r>
      <w:r w:rsidR="00017C74" w:rsidRPr="0014008D">
        <w:rPr>
          <w:color w:val="000000"/>
          <w:sz w:val="20"/>
          <w:szCs w:val="20"/>
        </w:rPr>
        <w:t xml:space="preserve">. Le territoire candidat doit sélectionner un niveau, comme suit : </w:t>
      </w:r>
    </w:p>
    <w:p w14:paraId="216E780D" w14:textId="21A35712" w:rsidR="00017C74" w:rsidRPr="0014008D" w:rsidRDefault="00017C74" w:rsidP="0058705D">
      <w:pPr>
        <w:spacing w:after="0"/>
        <w:rPr>
          <w:color w:val="000000"/>
          <w:sz w:val="20"/>
          <w:szCs w:val="20"/>
        </w:rPr>
      </w:pPr>
    </w:p>
    <w:p w14:paraId="04582C23" w14:textId="5B444F3C" w:rsidR="00017C74" w:rsidRDefault="00C40570" w:rsidP="0058705D">
      <w:pPr>
        <w:spacing w:after="0"/>
        <w:rPr>
          <w:color w:val="000000"/>
          <w:sz w:val="18"/>
          <w:szCs w:val="18"/>
        </w:rPr>
      </w:pPr>
      <w:r>
        <w:rPr>
          <w:noProof/>
        </w:rPr>
        <w:drawing>
          <wp:anchor distT="0" distB="0" distL="114300" distR="114300" simplePos="0" relativeHeight="251658247" behindDoc="1" locked="0" layoutInCell="1" allowOverlap="1" wp14:anchorId="453B883D" wp14:editId="0036DC86">
            <wp:simplePos x="0" y="0"/>
            <wp:positionH relativeFrom="margin">
              <wp:align>right</wp:align>
            </wp:positionH>
            <wp:positionV relativeFrom="paragraph">
              <wp:posOffset>38735</wp:posOffset>
            </wp:positionV>
            <wp:extent cx="5762625" cy="3105150"/>
            <wp:effectExtent l="0" t="38100" r="0" b="57150"/>
            <wp:wrapTight wrapText="bothSides">
              <wp:wrapPolygon edited="0">
                <wp:start x="2285" y="-265"/>
                <wp:lineTo x="2356" y="16962"/>
                <wp:lineTo x="7997" y="19082"/>
                <wp:lineTo x="8069" y="19215"/>
                <wp:lineTo x="13710" y="21202"/>
                <wp:lineTo x="13924" y="21865"/>
                <wp:lineTo x="19351" y="21865"/>
                <wp:lineTo x="19351" y="-265"/>
                <wp:lineTo x="2285" y="-265"/>
              </wp:wrapPolygon>
            </wp:wrapTight>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6D5BC094" w14:textId="73F7DA55" w:rsidR="00017C74" w:rsidRDefault="00017C74" w:rsidP="0058705D">
      <w:pPr>
        <w:spacing w:after="0"/>
        <w:rPr>
          <w:color w:val="000000"/>
          <w:sz w:val="18"/>
          <w:szCs w:val="18"/>
        </w:rPr>
      </w:pPr>
    </w:p>
    <w:p w14:paraId="067FF6BA" w14:textId="3429A8B9" w:rsidR="00017C74" w:rsidRDefault="00017C74" w:rsidP="0058705D">
      <w:pPr>
        <w:spacing w:after="0"/>
        <w:rPr>
          <w:color w:val="000000"/>
          <w:sz w:val="18"/>
          <w:szCs w:val="18"/>
        </w:rPr>
      </w:pPr>
    </w:p>
    <w:p w14:paraId="1D85D615" w14:textId="037EE00F" w:rsidR="00017C74" w:rsidRDefault="00017C74" w:rsidP="0058705D">
      <w:pPr>
        <w:spacing w:after="0"/>
        <w:rPr>
          <w:color w:val="000000"/>
          <w:sz w:val="18"/>
          <w:szCs w:val="18"/>
        </w:rPr>
      </w:pPr>
    </w:p>
    <w:p w14:paraId="747A11AE" w14:textId="6A393ACB" w:rsidR="00017C74" w:rsidRDefault="00017C74" w:rsidP="0058705D">
      <w:pPr>
        <w:spacing w:after="0"/>
        <w:rPr>
          <w:color w:val="000000"/>
          <w:sz w:val="18"/>
          <w:szCs w:val="18"/>
        </w:rPr>
      </w:pPr>
    </w:p>
    <w:p w14:paraId="05264409" w14:textId="280CCB50" w:rsidR="00017C74" w:rsidRDefault="00017C74" w:rsidP="0058705D">
      <w:pPr>
        <w:spacing w:after="0"/>
        <w:rPr>
          <w:color w:val="000000"/>
          <w:sz w:val="18"/>
          <w:szCs w:val="18"/>
        </w:rPr>
      </w:pPr>
    </w:p>
    <w:p w14:paraId="0DE07ED4" w14:textId="025D4F65" w:rsidR="00017C74" w:rsidRDefault="00017C74" w:rsidP="0058705D">
      <w:pPr>
        <w:spacing w:after="0"/>
        <w:rPr>
          <w:color w:val="000000"/>
          <w:sz w:val="18"/>
          <w:szCs w:val="18"/>
        </w:rPr>
      </w:pPr>
    </w:p>
    <w:p w14:paraId="50BB8678" w14:textId="45228CF3" w:rsidR="00C40570" w:rsidRDefault="00C40570" w:rsidP="0058705D">
      <w:pPr>
        <w:spacing w:after="0"/>
        <w:rPr>
          <w:color w:val="000000"/>
          <w:sz w:val="18"/>
          <w:szCs w:val="18"/>
        </w:rPr>
      </w:pPr>
    </w:p>
    <w:p w14:paraId="59863193" w14:textId="0C28B271" w:rsidR="00C40570" w:rsidRDefault="00C40570" w:rsidP="0058705D">
      <w:pPr>
        <w:spacing w:after="0"/>
        <w:rPr>
          <w:color w:val="000000"/>
          <w:sz w:val="18"/>
          <w:szCs w:val="18"/>
        </w:rPr>
      </w:pPr>
    </w:p>
    <w:p w14:paraId="10524AF5" w14:textId="40124B6E" w:rsidR="00C40570" w:rsidRDefault="00C40570" w:rsidP="0058705D">
      <w:pPr>
        <w:spacing w:after="0"/>
        <w:rPr>
          <w:color w:val="000000"/>
          <w:sz w:val="18"/>
          <w:szCs w:val="18"/>
        </w:rPr>
      </w:pPr>
    </w:p>
    <w:p w14:paraId="18E49E2B" w14:textId="15949DFB" w:rsidR="00C40570" w:rsidRDefault="00C40570" w:rsidP="0058705D">
      <w:pPr>
        <w:spacing w:after="0"/>
        <w:rPr>
          <w:color w:val="000000"/>
          <w:sz w:val="18"/>
          <w:szCs w:val="18"/>
        </w:rPr>
      </w:pPr>
    </w:p>
    <w:p w14:paraId="017D6F2B" w14:textId="441E74F3" w:rsidR="00C40570" w:rsidRDefault="00C40570" w:rsidP="0058705D">
      <w:pPr>
        <w:spacing w:after="0"/>
        <w:rPr>
          <w:color w:val="000000"/>
          <w:sz w:val="18"/>
          <w:szCs w:val="18"/>
        </w:rPr>
      </w:pPr>
    </w:p>
    <w:p w14:paraId="5F796E2F" w14:textId="5084F98F" w:rsidR="00C40570" w:rsidRDefault="00C40570" w:rsidP="0058705D">
      <w:pPr>
        <w:spacing w:after="0"/>
        <w:rPr>
          <w:color w:val="000000"/>
          <w:sz w:val="18"/>
          <w:szCs w:val="18"/>
        </w:rPr>
      </w:pPr>
    </w:p>
    <w:p w14:paraId="1866BFCA" w14:textId="38D85DE2" w:rsidR="00C40570" w:rsidRDefault="00C40570" w:rsidP="0058705D">
      <w:pPr>
        <w:spacing w:after="0"/>
        <w:rPr>
          <w:color w:val="000000"/>
          <w:sz w:val="18"/>
          <w:szCs w:val="18"/>
        </w:rPr>
      </w:pPr>
    </w:p>
    <w:p w14:paraId="5F96751A" w14:textId="2A1743A8" w:rsidR="00C40570" w:rsidRDefault="00C40570" w:rsidP="0058705D">
      <w:pPr>
        <w:spacing w:after="0"/>
        <w:rPr>
          <w:color w:val="000000"/>
          <w:sz w:val="18"/>
          <w:szCs w:val="18"/>
        </w:rPr>
      </w:pPr>
    </w:p>
    <w:p w14:paraId="598B5C5F" w14:textId="52638845" w:rsidR="00C40570" w:rsidRDefault="00C40570" w:rsidP="0058705D">
      <w:pPr>
        <w:spacing w:after="0"/>
        <w:rPr>
          <w:color w:val="000000"/>
          <w:sz w:val="18"/>
          <w:szCs w:val="18"/>
        </w:rPr>
      </w:pPr>
    </w:p>
    <w:p w14:paraId="4F6F9E26" w14:textId="081304E7" w:rsidR="00C40570" w:rsidRDefault="00C40570" w:rsidP="0058705D">
      <w:pPr>
        <w:spacing w:after="0"/>
        <w:rPr>
          <w:color w:val="000000"/>
          <w:sz w:val="18"/>
          <w:szCs w:val="18"/>
        </w:rPr>
      </w:pPr>
    </w:p>
    <w:p w14:paraId="5CAFD760" w14:textId="60E66653" w:rsidR="00C40570" w:rsidRDefault="00C40570" w:rsidP="0058705D">
      <w:pPr>
        <w:spacing w:after="0"/>
        <w:rPr>
          <w:color w:val="000000"/>
          <w:sz w:val="18"/>
          <w:szCs w:val="18"/>
        </w:rPr>
      </w:pPr>
    </w:p>
    <w:p w14:paraId="01F05FF0" w14:textId="7D9D2F3C" w:rsidR="00C40570" w:rsidRDefault="00C40570" w:rsidP="0058705D">
      <w:pPr>
        <w:spacing w:after="0"/>
        <w:rPr>
          <w:color w:val="000000"/>
          <w:sz w:val="18"/>
          <w:szCs w:val="18"/>
        </w:rPr>
      </w:pPr>
    </w:p>
    <w:p w14:paraId="122A01B8" w14:textId="7090B00E" w:rsidR="00C40570" w:rsidRDefault="00C40570" w:rsidP="0058705D">
      <w:pPr>
        <w:spacing w:after="0"/>
        <w:rPr>
          <w:color w:val="000000"/>
          <w:sz w:val="18"/>
          <w:szCs w:val="18"/>
        </w:rPr>
      </w:pPr>
    </w:p>
    <w:p w14:paraId="79BEFC79" w14:textId="77777777" w:rsidR="00C40570" w:rsidRDefault="00C40570" w:rsidP="0058705D">
      <w:pPr>
        <w:spacing w:after="0"/>
        <w:rPr>
          <w:color w:val="000000"/>
          <w:sz w:val="18"/>
          <w:szCs w:val="18"/>
        </w:rPr>
      </w:pPr>
    </w:p>
    <w:p w14:paraId="377763EC" w14:textId="473A0F12" w:rsidR="00017C74" w:rsidRDefault="00017C74" w:rsidP="0058705D">
      <w:pPr>
        <w:spacing w:after="0"/>
        <w:rPr>
          <w:color w:val="000000"/>
          <w:sz w:val="18"/>
          <w:szCs w:val="18"/>
        </w:rPr>
      </w:pPr>
    </w:p>
    <w:p w14:paraId="1961036D" w14:textId="77777777" w:rsidR="004D4DF3" w:rsidRDefault="004D4DF3" w:rsidP="0058705D">
      <w:pPr>
        <w:spacing w:after="0"/>
        <w:rPr>
          <w:color w:val="000000"/>
          <w:sz w:val="18"/>
          <w:szCs w:val="18"/>
        </w:rPr>
      </w:pPr>
    </w:p>
    <w:p w14:paraId="156A1C8E" w14:textId="3A22313A" w:rsidR="00017C74" w:rsidRPr="0014008D" w:rsidRDefault="00017C74" w:rsidP="008D4213">
      <w:pPr>
        <w:spacing w:after="0"/>
        <w:jc w:val="both"/>
        <w:rPr>
          <w:b/>
          <w:sz w:val="20"/>
          <w:szCs w:val="20"/>
        </w:rPr>
      </w:pPr>
      <w:r w:rsidRPr="0014008D">
        <w:rPr>
          <w:color w:val="000000"/>
          <w:sz w:val="20"/>
          <w:szCs w:val="20"/>
        </w:rPr>
        <w:t xml:space="preserve">Le territoire réalisera une </w:t>
      </w:r>
      <w:r w:rsidR="00095D91" w:rsidRPr="0014008D">
        <w:rPr>
          <w:color w:val="000000"/>
          <w:sz w:val="20"/>
          <w:szCs w:val="20"/>
        </w:rPr>
        <w:t xml:space="preserve">auto-évaluation de </w:t>
      </w:r>
      <w:r w:rsidRPr="0014008D">
        <w:rPr>
          <w:color w:val="000000"/>
          <w:sz w:val="20"/>
          <w:szCs w:val="20"/>
        </w:rPr>
        <w:t>sa</w:t>
      </w:r>
      <w:r w:rsidR="00095D91" w:rsidRPr="0014008D">
        <w:rPr>
          <w:color w:val="000000"/>
          <w:sz w:val="20"/>
          <w:szCs w:val="20"/>
        </w:rPr>
        <w:t xml:space="preserve"> </w:t>
      </w:r>
      <w:r w:rsidR="00095D91" w:rsidRPr="0014008D">
        <w:rPr>
          <w:b/>
          <w:sz w:val="20"/>
          <w:szCs w:val="20"/>
        </w:rPr>
        <w:t>capacité</w:t>
      </w:r>
      <w:r w:rsidR="00095D91" w:rsidRPr="0014008D">
        <w:rPr>
          <w:b/>
          <w:color w:val="000000"/>
          <w:sz w:val="20"/>
          <w:szCs w:val="20"/>
        </w:rPr>
        <w:t xml:space="preserve"> à agir</w:t>
      </w:r>
      <w:r w:rsidR="00095D91" w:rsidRPr="0014008D">
        <w:rPr>
          <w:b/>
          <w:sz w:val="20"/>
          <w:szCs w:val="20"/>
        </w:rPr>
        <w:t xml:space="preserve"> sur </w:t>
      </w:r>
      <w:r w:rsidR="00C01279">
        <w:rPr>
          <w:b/>
          <w:sz w:val="20"/>
          <w:szCs w:val="20"/>
        </w:rPr>
        <w:t xml:space="preserve">l’adaptation </w:t>
      </w:r>
      <w:r w:rsidR="00095D91" w:rsidRPr="0014008D">
        <w:rPr>
          <w:b/>
          <w:sz w:val="20"/>
          <w:szCs w:val="20"/>
        </w:rPr>
        <w:t>au changement climatique</w:t>
      </w:r>
      <w:r w:rsidRPr="0014008D">
        <w:rPr>
          <w:b/>
          <w:sz w:val="20"/>
          <w:szCs w:val="20"/>
        </w:rPr>
        <w:t>, en répondant aux questions ci-dessous</w:t>
      </w:r>
      <w:r w:rsidR="009B32AE" w:rsidRPr="0014008D">
        <w:rPr>
          <w:b/>
          <w:sz w:val="20"/>
          <w:szCs w:val="20"/>
        </w:rPr>
        <w:t xml:space="preserve">, qui seront également transmises au jury pour apprécier les candidatures. </w:t>
      </w:r>
    </w:p>
    <w:p w14:paraId="5C6C55AE" w14:textId="77777777" w:rsidR="00017C74" w:rsidRPr="0014008D" w:rsidRDefault="00017C74" w:rsidP="00017C74">
      <w:pPr>
        <w:spacing w:after="0"/>
        <w:rPr>
          <w:color w:val="000000"/>
          <w:sz w:val="20"/>
          <w:szCs w:val="20"/>
        </w:rPr>
      </w:pPr>
    </w:p>
    <w:p w14:paraId="3F3EE75A" w14:textId="77777777" w:rsidR="00017C74" w:rsidRPr="0014008D" w:rsidRDefault="00095D91" w:rsidP="008D4213">
      <w:pPr>
        <w:pStyle w:val="Paragraphedeliste"/>
        <w:numPr>
          <w:ilvl w:val="0"/>
          <w:numId w:val="24"/>
        </w:numPr>
        <w:spacing w:after="0"/>
        <w:jc w:val="both"/>
        <w:rPr>
          <w:color w:val="000000"/>
          <w:sz w:val="20"/>
          <w:szCs w:val="20"/>
        </w:rPr>
      </w:pPr>
      <w:r w:rsidRPr="0014008D">
        <w:rPr>
          <w:color w:val="000000"/>
          <w:sz w:val="20"/>
          <w:szCs w:val="20"/>
        </w:rPr>
        <w:t xml:space="preserve">Vous sentez-vous en capacité d’agir et de mettre en œuvre des actions d’adaptation au changement climatique ? Merci de détailler votre réponse </w:t>
      </w:r>
    </w:p>
    <w:p w14:paraId="5C313626" w14:textId="77777777" w:rsidR="00017C74" w:rsidRPr="0014008D" w:rsidRDefault="00095D91" w:rsidP="008D4213">
      <w:pPr>
        <w:pStyle w:val="Paragraphedeliste"/>
        <w:numPr>
          <w:ilvl w:val="0"/>
          <w:numId w:val="25"/>
        </w:numPr>
        <w:spacing w:after="0"/>
        <w:jc w:val="both"/>
        <w:rPr>
          <w:color w:val="000000"/>
          <w:sz w:val="20"/>
          <w:szCs w:val="20"/>
        </w:rPr>
      </w:pPr>
      <w:r w:rsidRPr="0014008D">
        <w:rPr>
          <w:color w:val="000000"/>
          <w:sz w:val="20"/>
          <w:szCs w:val="20"/>
        </w:rPr>
        <w:t xml:space="preserve">Non pas du tout </w:t>
      </w:r>
    </w:p>
    <w:p w14:paraId="507191F2" w14:textId="77777777" w:rsidR="00017C74" w:rsidRPr="0014008D" w:rsidRDefault="00095D91" w:rsidP="008D4213">
      <w:pPr>
        <w:pStyle w:val="Paragraphedeliste"/>
        <w:numPr>
          <w:ilvl w:val="0"/>
          <w:numId w:val="25"/>
        </w:numPr>
        <w:spacing w:after="0"/>
        <w:jc w:val="both"/>
        <w:rPr>
          <w:color w:val="000000"/>
          <w:sz w:val="20"/>
          <w:szCs w:val="20"/>
        </w:rPr>
      </w:pPr>
      <w:r w:rsidRPr="0014008D">
        <w:rPr>
          <w:color w:val="000000"/>
          <w:sz w:val="20"/>
          <w:szCs w:val="20"/>
        </w:rPr>
        <w:t xml:space="preserve">Oui partiellement </w:t>
      </w:r>
    </w:p>
    <w:p w14:paraId="457880CD" w14:textId="19337F9C" w:rsidR="00095D91" w:rsidRPr="0014008D" w:rsidRDefault="00095D91" w:rsidP="008D4213">
      <w:pPr>
        <w:pStyle w:val="Paragraphedeliste"/>
        <w:numPr>
          <w:ilvl w:val="0"/>
          <w:numId w:val="25"/>
        </w:numPr>
        <w:spacing w:after="0"/>
        <w:jc w:val="both"/>
        <w:rPr>
          <w:color w:val="000000"/>
          <w:sz w:val="20"/>
          <w:szCs w:val="20"/>
        </w:rPr>
      </w:pPr>
      <w:r w:rsidRPr="0014008D">
        <w:rPr>
          <w:color w:val="000000"/>
          <w:sz w:val="20"/>
          <w:szCs w:val="20"/>
        </w:rPr>
        <w:t xml:space="preserve">Oui </w:t>
      </w:r>
      <w:r w:rsidRPr="0014008D">
        <w:rPr>
          <w:sz w:val="20"/>
          <w:szCs w:val="20"/>
        </w:rPr>
        <w:t xml:space="preserve">complètement </w:t>
      </w:r>
    </w:p>
    <w:p w14:paraId="67B34096" w14:textId="77777777" w:rsidR="004F6675" w:rsidRPr="0014008D" w:rsidRDefault="004F6675" w:rsidP="008D4213">
      <w:pPr>
        <w:pStyle w:val="Paragraphedeliste"/>
        <w:spacing w:after="0"/>
        <w:ind w:left="1440"/>
        <w:jc w:val="both"/>
        <w:rPr>
          <w:color w:val="000000"/>
          <w:sz w:val="20"/>
          <w:szCs w:val="20"/>
        </w:rPr>
      </w:pPr>
    </w:p>
    <w:p w14:paraId="19A70C85" w14:textId="77777777" w:rsidR="00017C74" w:rsidRPr="0014008D" w:rsidRDefault="00095D91" w:rsidP="008D4213">
      <w:pPr>
        <w:numPr>
          <w:ilvl w:val="0"/>
          <w:numId w:val="26"/>
        </w:numPr>
        <w:spacing w:after="0"/>
        <w:jc w:val="both"/>
        <w:rPr>
          <w:sz w:val="20"/>
          <w:szCs w:val="20"/>
        </w:rPr>
      </w:pPr>
      <w:r w:rsidRPr="0014008D">
        <w:rPr>
          <w:sz w:val="20"/>
          <w:szCs w:val="20"/>
        </w:rPr>
        <w:t xml:space="preserve">Avez-vous identifié des freins à la mise en œuvre d’actions d’adaptation au changement climatique sur votre territoire ? Merci de détailler votre réponse </w:t>
      </w:r>
    </w:p>
    <w:p w14:paraId="6C24D935" w14:textId="77777777" w:rsidR="00017C74" w:rsidRPr="0014008D" w:rsidRDefault="00095D91" w:rsidP="008D4213">
      <w:pPr>
        <w:pStyle w:val="Paragraphedeliste"/>
        <w:numPr>
          <w:ilvl w:val="0"/>
          <w:numId w:val="27"/>
        </w:numPr>
        <w:spacing w:after="0"/>
        <w:jc w:val="both"/>
        <w:rPr>
          <w:sz w:val="20"/>
          <w:szCs w:val="20"/>
        </w:rPr>
      </w:pPr>
      <w:r w:rsidRPr="0014008D">
        <w:rPr>
          <w:color w:val="000000"/>
          <w:sz w:val="20"/>
          <w:szCs w:val="20"/>
        </w:rPr>
        <w:t xml:space="preserve">Non pas du tout </w:t>
      </w:r>
    </w:p>
    <w:p w14:paraId="69203AC8" w14:textId="77777777" w:rsidR="00017C74" w:rsidRPr="0014008D" w:rsidRDefault="00095D91" w:rsidP="008D4213">
      <w:pPr>
        <w:pStyle w:val="Paragraphedeliste"/>
        <w:numPr>
          <w:ilvl w:val="0"/>
          <w:numId w:val="27"/>
        </w:numPr>
        <w:spacing w:after="0"/>
        <w:jc w:val="both"/>
        <w:rPr>
          <w:sz w:val="20"/>
          <w:szCs w:val="20"/>
        </w:rPr>
      </w:pPr>
      <w:r w:rsidRPr="0014008D">
        <w:rPr>
          <w:color w:val="000000"/>
          <w:sz w:val="20"/>
          <w:szCs w:val="20"/>
        </w:rPr>
        <w:t xml:space="preserve">Oui partiellement </w:t>
      </w:r>
    </w:p>
    <w:p w14:paraId="7B9F5F4A" w14:textId="16F8FD75" w:rsidR="00095D91" w:rsidRPr="0014008D" w:rsidRDefault="00095D91" w:rsidP="008D4213">
      <w:pPr>
        <w:pStyle w:val="Paragraphedeliste"/>
        <w:numPr>
          <w:ilvl w:val="0"/>
          <w:numId w:val="27"/>
        </w:numPr>
        <w:spacing w:after="0"/>
        <w:jc w:val="both"/>
        <w:rPr>
          <w:sz w:val="20"/>
          <w:szCs w:val="20"/>
        </w:rPr>
      </w:pPr>
      <w:r w:rsidRPr="0014008D">
        <w:rPr>
          <w:color w:val="000000"/>
          <w:sz w:val="20"/>
          <w:szCs w:val="20"/>
        </w:rPr>
        <w:t xml:space="preserve">Oui </w:t>
      </w:r>
      <w:r w:rsidRPr="0014008D">
        <w:rPr>
          <w:sz w:val="20"/>
          <w:szCs w:val="20"/>
        </w:rPr>
        <w:t xml:space="preserve">complètement </w:t>
      </w:r>
    </w:p>
    <w:p w14:paraId="2C178EEC" w14:textId="77777777" w:rsidR="00095D91" w:rsidRPr="0014008D" w:rsidRDefault="00095D91" w:rsidP="008D4213">
      <w:pPr>
        <w:pStyle w:val="Paragraphedeliste"/>
        <w:spacing w:after="0"/>
        <w:ind w:left="0"/>
        <w:jc w:val="both"/>
        <w:rPr>
          <w:sz w:val="20"/>
          <w:szCs w:val="20"/>
        </w:rPr>
      </w:pPr>
    </w:p>
    <w:p w14:paraId="1ED2C316" w14:textId="741856F8" w:rsidR="00095D91" w:rsidRPr="0014008D" w:rsidRDefault="00095D91" w:rsidP="008D4213">
      <w:pPr>
        <w:pStyle w:val="Paragraphedeliste"/>
        <w:numPr>
          <w:ilvl w:val="0"/>
          <w:numId w:val="28"/>
        </w:numPr>
        <w:spacing w:after="0"/>
        <w:ind w:left="1080"/>
        <w:jc w:val="both"/>
        <w:rPr>
          <w:sz w:val="20"/>
          <w:szCs w:val="20"/>
        </w:rPr>
      </w:pPr>
      <w:r w:rsidRPr="0014008D">
        <w:rPr>
          <w:color w:val="000000"/>
          <w:sz w:val="20"/>
          <w:szCs w:val="20"/>
        </w:rPr>
        <w:t xml:space="preserve">Votre territoire a-t-il été confronté à un </w:t>
      </w:r>
      <w:r w:rsidRPr="0014008D">
        <w:rPr>
          <w:sz w:val="20"/>
          <w:szCs w:val="20"/>
        </w:rPr>
        <w:t>événement</w:t>
      </w:r>
      <w:r w:rsidRPr="0014008D">
        <w:rPr>
          <w:color w:val="000000"/>
          <w:sz w:val="20"/>
          <w:szCs w:val="20"/>
        </w:rPr>
        <w:t xml:space="preserve"> climatique majeur ces 5 dernières années ? (Tempête majeure, inondation, etc…) si oui lequel</w:t>
      </w:r>
      <w:r w:rsidRPr="0014008D">
        <w:rPr>
          <w:sz w:val="20"/>
          <w:szCs w:val="20"/>
        </w:rPr>
        <w:t xml:space="preserve"> ? </w:t>
      </w:r>
      <w:r w:rsidR="004F6675" w:rsidRPr="0014008D">
        <w:rPr>
          <w:color w:val="000000"/>
          <w:sz w:val="20"/>
          <w:szCs w:val="20"/>
        </w:rPr>
        <w:t>Q</w:t>
      </w:r>
      <w:r w:rsidRPr="0014008D">
        <w:rPr>
          <w:color w:val="000000"/>
          <w:sz w:val="20"/>
          <w:szCs w:val="20"/>
        </w:rPr>
        <w:t xml:space="preserve">uelles ont été les conséquences ? </w:t>
      </w:r>
      <w:r w:rsidR="004F6675" w:rsidRPr="0014008D">
        <w:rPr>
          <w:color w:val="000000"/>
          <w:sz w:val="20"/>
          <w:szCs w:val="20"/>
        </w:rPr>
        <w:t>Q</w:t>
      </w:r>
      <w:r w:rsidRPr="0014008D">
        <w:rPr>
          <w:color w:val="000000"/>
          <w:sz w:val="20"/>
          <w:szCs w:val="20"/>
        </w:rPr>
        <w:t xml:space="preserve">uelles difficultés avez-vous </w:t>
      </w:r>
      <w:r w:rsidRPr="0014008D">
        <w:rPr>
          <w:sz w:val="20"/>
          <w:szCs w:val="20"/>
        </w:rPr>
        <w:t>identifié</w:t>
      </w:r>
      <w:r w:rsidR="00DC52B1">
        <w:rPr>
          <w:sz w:val="20"/>
          <w:szCs w:val="20"/>
        </w:rPr>
        <w:t>e</w:t>
      </w:r>
      <w:r w:rsidRPr="0014008D">
        <w:rPr>
          <w:sz w:val="20"/>
          <w:szCs w:val="20"/>
        </w:rPr>
        <w:t>s</w:t>
      </w:r>
      <w:r w:rsidRPr="0014008D">
        <w:rPr>
          <w:color w:val="000000"/>
          <w:sz w:val="20"/>
          <w:szCs w:val="20"/>
        </w:rPr>
        <w:t xml:space="preserve"> ? </w:t>
      </w:r>
      <w:r w:rsidR="004F6675" w:rsidRPr="0014008D">
        <w:rPr>
          <w:color w:val="000000"/>
          <w:sz w:val="20"/>
          <w:szCs w:val="20"/>
        </w:rPr>
        <w:t>Q</w:t>
      </w:r>
      <w:r w:rsidRPr="0014008D">
        <w:rPr>
          <w:color w:val="000000"/>
          <w:sz w:val="20"/>
          <w:szCs w:val="20"/>
        </w:rPr>
        <w:t xml:space="preserve">u’avez-vous mis en place depuis cet </w:t>
      </w:r>
      <w:sdt>
        <w:sdtPr>
          <w:rPr>
            <w:sz w:val="20"/>
            <w:szCs w:val="20"/>
          </w:rPr>
          <w:tag w:val="goog_rdk_91"/>
          <w:id w:val="664674618"/>
        </w:sdtPr>
        <w:sdtContent/>
      </w:sdt>
      <w:r w:rsidRPr="0014008D">
        <w:rPr>
          <w:color w:val="000000"/>
          <w:sz w:val="20"/>
          <w:szCs w:val="20"/>
        </w:rPr>
        <w:t>événement ?</w:t>
      </w:r>
    </w:p>
    <w:p w14:paraId="1692E42F" w14:textId="77777777" w:rsidR="00095D91" w:rsidRPr="0014008D" w:rsidRDefault="00095D91" w:rsidP="008D4213">
      <w:pPr>
        <w:pStyle w:val="Paragraphedeliste"/>
        <w:spacing w:after="0"/>
        <w:ind w:left="-360"/>
        <w:jc w:val="both"/>
        <w:rPr>
          <w:sz w:val="20"/>
          <w:szCs w:val="20"/>
        </w:rPr>
      </w:pPr>
    </w:p>
    <w:p w14:paraId="1C48939A" w14:textId="7B85095A" w:rsidR="00095D91" w:rsidRPr="0014008D" w:rsidRDefault="00095D91" w:rsidP="008D4213">
      <w:pPr>
        <w:pStyle w:val="Paragraphedeliste"/>
        <w:numPr>
          <w:ilvl w:val="0"/>
          <w:numId w:val="28"/>
        </w:numPr>
        <w:spacing w:after="0"/>
        <w:ind w:left="1080"/>
        <w:jc w:val="both"/>
        <w:rPr>
          <w:sz w:val="20"/>
          <w:szCs w:val="20"/>
        </w:rPr>
      </w:pPr>
      <w:r w:rsidRPr="0014008D">
        <w:rPr>
          <w:color w:val="000000"/>
          <w:sz w:val="20"/>
          <w:szCs w:val="20"/>
        </w:rPr>
        <w:t>Avez-vous identifié des actions concrètes en lien avec l’</w:t>
      </w:r>
      <w:r w:rsidR="004F6675" w:rsidRPr="0014008D">
        <w:rPr>
          <w:color w:val="000000"/>
          <w:sz w:val="20"/>
          <w:szCs w:val="20"/>
        </w:rPr>
        <w:t>a</w:t>
      </w:r>
      <w:r w:rsidRPr="0014008D">
        <w:rPr>
          <w:color w:val="000000"/>
          <w:sz w:val="20"/>
          <w:szCs w:val="20"/>
        </w:rPr>
        <w:t xml:space="preserve">daptation au changement climatique et si oui, pourriez-vous préciser : </w:t>
      </w:r>
    </w:p>
    <w:p w14:paraId="3D1EEC82" w14:textId="77777777" w:rsidR="004F6675" w:rsidRPr="0014008D" w:rsidRDefault="00095D91" w:rsidP="008D4213">
      <w:pPr>
        <w:pStyle w:val="Paragraphedeliste"/>
        <w:numPr>
          <w:ilvl w:val="0"/>
          <w:numId w:val="13"/>
        </w:numPr>
        <w:spacing w:after="0"/>
        <w:jc w:val="both"/>
        <w:rPr>
          <w:sz w:val="20"/>
          <w:szCs w:val="20"/>
        </w:rPr>
      </w:pPr>
      <w:r w:rsidRPr="0014008D">
        <w:rPr>
          <w:sz w:val="20"/>
          <w:szCs w:val="20"/>
        </w:rPr>
        <w:t>Les actions mises en œuvre</w:t>
      </w:r>
    </w:p>
    <w:p w14:paraId="3C43056C" w14:textId="77777777" w:rsidR="004F6675" w:rsidRPr="0014008D" w:rsidRDefault="00095D91" w:rsidP="008D4213">
      <w:pPr>
        <w:pStyle w:val="Paragraphedeliste"/>
        <w:numPr>
          <w:ilvl w:val="0"/>
          <w:numId w:val="13"/>
        </w:numPr>
        <w:spacing w:after="0"/>
        <w:jc w:val="both"/>
        <w:rPr>
          <w:sz w:val="20"/>
          <w:szCs w:val="20"/>
        </w:rPr>
      </w:pPr>
      <w:r w:rsidRPr="0014008D">
        <w:rPr>
          <w:sz w:val="20"/>
          <w:szCs w:val="20"/>
        </w:rPr>
        <w:t>Les actions matures mais non mises en œuvre faute de moyens (financiers, humains, autres…)</w:t>
      </w:r>
    </w:p>
    <w:p w14:paraId="2A79A332" w14:textId="255B57C6" w:rsidR="00095D91" w:rsidRPr="0014008D" w:rsidRDefault="00095D91" w:rsidP="008D4213">
      <w:pPr>
        <w:pStyle w:val="Paragraphedeliste"/>
        <w:numPr>
          <w:ilvl w:val="0"/>
          <w:numId w:val="13"/>
        </w:numPr>
        <w:spacing w:after="0"/>
        <w:jc w:val="both"/>
        <w:rPr>
          <w:sz w:val="20"/>
          <w:szCs w:val="20"/>
        </w:rPr>
      </w:pPr>
      <w:r w:rsidRPr="0014008D">
        <w:rPr>
          <w:sz w:val="20"/>
          <w:szCs w:val="20"/>
        </w:rPr>
        <w:t xml:space="preserve">Les actions envisagées mais à construire </w:t>
      </w:r>
    </w:p>
    <w:p w14:paraId="25A95DAB" w14:textId="0CF67982" w:rsidR="00095D91" w:rsidRPr="0014008D" w:rsidRDefault="00095D91" w:rsidP="00DC52B1">
      <w:pPr>
        <w:spacing w:after="0" w:line="240" w:lineRule="auto"/>
        <w:jc w:val="both"/>
        <w:rPr>
          <w:sz w:val="20"/>
          <w:szCs w:val="20"/>
        </w:rPr>
      </w:pPr>
    </w:p>
    <w:p w14:paraId="66A0164A" w14:textId="2AD486B0" w:rsidR="0031085D" w:rsidRPr="0014008D" w:rsidRDefault="0031085D" w:rsidP="0058705D">
      <w:pPr>
        <w:spacing w:after="0" w:line="240" w:lineRule="auto"/>
        <w:jc w:val="both"/>
        <w:rPr>
          <w:sz w:val="20"/>
          <w:szCs w:val="20"/>
        </w:rPr>
      </w:pPr>
      <w:r w:rsidRPr="0014008D">
        <w:rPr>
          <w:sz w:val="20"/>
          <w:szCs w:val="20"/>
        </w:rPr>
        <w:t xml:space="preserve">Après sélection des candidatures, les territoires lauréats devront renvoyer à l’ADEME et à la Région Normandie un dossier de demande de subvention comprenant les pièces constitutives d’un dossier de demande de subvention tel que mentionnées dans le Règlement des subventions régionales.  </w:t>
      </w:r>
    </w:p>
    <w:p w14:paraId="194A70DC" w14:textId="2C888401" w:rsidR="0031085D" w:rsidRPr="0014008D" w:rsidRDefault="0031085D" w:rsidP="0058705D">
      <w:pPr>
        <w:spacing w:after="0" w:line="240" w:lineRule="auto"/>
        <w:jc w:val="both"/>
        <w:rPr>
          <w:sz w:val="20"/>
          <w:szCs w:val="20"/>
        </w:rPr>
      </w:pPr>
    </w:p>
    <w:p w14:paraId="066F1E22" w14:textId="01B4E185" w:rsidR="004F6675" w:rsidRPr="00106D25" w:rsidRDefault="00F3494F" w:rsidP="00A7780E">
      <w:pPr>
        <w:pStyle w:val="ADEMETitre2"/>
      </w:pPr>
      <w:bookmarkStart w:id="16" w:name="_Toc127974652"/>
      <w:r>
        <w:t>5.3</w:t>
      </w:r>
      <w:r w:rsidR="004F6675">
        <w:t>. Jury de sélection des candidatures</w:t>
      </w:r>
      <w:bookmarkEnd w:id="16"/>
      <w:r w:rsidR="004F6675" w:rsidRPr="00106D25">
        <w:t xml:space="preserve"> </w:t>
      </w:r>
    </w:p>
    <w:p w14:paraId="6E9287C2" w14:textId="77777777" w:rsidR="004F6675" w:rsidRPr="0058705D" w:rsidRDefault="004F6675" w:rsidP="0058705D">
      <w:pPr>
        <w:spacing w:after="0" w:line="240" w:lineRule="auto"/>
        <w:jc w:val="both"/>
        <w:rPr>
          <w:sz w:val="18"/>
          <w:szCs w:val="18"/>
        </w:rPr>
      </w:pPr>
    </w:p>
    <w:p w14:paraId="000000FF" w14:textId="1FB1943A" w:rsidR="0025232D" w:rsidRPr="0014008D" w:rsidRDefault="00934905" w:rsidP="0058705D">
      <w:pPr>
        <w:spacing w:after="0" w:line="240" w:lineRule="auto"/>
        <w:jc w:val="both"/>
        <w:rPr>
          <w:color w:val="000000"/>
          <w:sz w:val="20"/>
          <w:szCs w:val="20"/>
        </w:rPr>
      </w:pPr>
      <w:r w:rsidRPr="0014008D">
        <w:rPr>
          <w:sz w:val="20"/>
          <w:szCs w:val="20"/>
        </w:rPr>
        <w:t xml:space="preserve">Un </w:t>
      </w:r>
      <w:r w:rsidRPr="0014008D">
        <w:rPr>
          <w:b/>
          <w:sz w:val="20"/>
          <w:szCs w:val="20"/>
        </w:rPr>
        <w:t>jury de sélection</w:t>
      </w:r>
      <w:r w:rsidRPr="0014008D">
        <w:rPr>
          <w:sz w:val="20"/>
          <w:szCs w:val="20"/>
        </w:rPr>
        <w:t xml:space="preserve"> composé a minima de l’ADEME et de la Région Normandie sélectionnera les candidats, en lien avec l’ANBDD, la DREAL et les DDT(M). </w:t>
      </w:r>
      <w:r w:rsidRPr="0014008D">
        <w:rPr>
          <w:color w:val="000000"/>
          <w:sz w:val="20"/>
          <w:szCs w:val="20"/>
        </w:rPr>
        <w:t>Des partenaires experts tels que l’OFB et l</w:t>
      </w:r>
      <w:r w:rsidR="004F6675" w:rsidRPr="0014008D">
        <w:rPr>
          <w:color w:val="000000"/>
          <w:sz w:val="20"/>
          <w:szCs w:val="20"/>
        </w:rPr>
        <w:t xml:space="preserve">es </w:t>
      </w:r>
      <w:r w:rsidRPr="0014008D">
        <w:rPr>
          <w:color w:val="000000"/>
          <w:sz w:val="20"/>
          <w:szCs w:val="20"/>
        </w:rPr>
        <w:t>Agence</w:t>
      </w:r>
      <w:r w:rsidR="004F6675" w:rsidRPr="0014008D">
        <w:rPr>
          <w:color w:val="000000"/>
          <w:sz w:val="20"/>
          <w:szCs w:val="20"/>
        </w:rPr>
        <w:t>s</w:t>
      </w:r>
      <w:r w:rsidRPr="0014008D">
        <w:rPr>
          <w:color w:val="000000"/>
          <w:sz w:val="20"/>
          <w:szCs w:val="20"/>
        </w:rPr>
        <w:t xml:space="preserve"> de l’eau seront mobilisés en cas de besoin pour l’analyse des dossiers. </w:t>
      </w:r>
    </w:p>
    <w:p w14:paraId="46DCE772" w14:textId="77777777" w:rsidR="004F6675" w:rsidRPr="0014008D" w:rsidRDefault="004F6675" w:rsidP="0058705D">
      <w:pPr>
        <w:spacing w:after="0"/>
        <w:jc w:val="both"/>
        <w:rPr>
          <w:color w:val="000000"/>
          <w:sz w:val="20"/>
          <w:szCs w:val="20"/>
        </w:rPr>
      </w:pPr>
    </w:p>
    <w:p w14:paraId="52B212BF" w14:textId="241AF780" w:rsidR="008F3020" w:rsidRPr="0014008D" w:rsidRDefault="008F3020" w:rsidP="0058705D">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En tenant compte de la motivation exprimée par les territoires candidats à l’AMI et de la maturité de leurs travaux antérieurs, la Région, l’ADEME, l’ANBDD et leurs partenaires réaliseront une analyse de la candidature. Ce jury appréciera les motivations du territoire et vérifiera l’adéquation entre la maturité du territoire et le choix de son parcours. </w:t>
      </w:r>
      <w:r w:rsidR="0031085D" w:rsidRPr="0014008D">
        <w:rPr>
          <w:color w:val="212121"/>
          <w:sz w:val="20"/>
          <w:szCs w:val="20"/>
        </w:rPr>
        <w:t xml:space="preserve">A l’issue de ce jury, </w:t>
      </w:r>
      <w:r w:rsidRPr="0014008D">
        <w:rPr>
          <w:color w:val="212121"/>
          <w:sz w:val="20"/>
          <w:szCs w:val="20"/>
        </w:rPr>
        <w:t xml:space="preserve">le territoire </w:t>
      </w:r>
      <w:r w:rsidR="0031085D" w:rsidRPr="0014008D">
        <w:rPr>
          <w:color w:val="212121"/>
          <w:sz w:val="20"/>
          <w:szCs w:val="20"/>
        </w:rPr>
        <w:t xml:space="preserve">candidat pourrait </w:t>
      </w:r>
      <w:r w:rsidR="00DC52B1">
        <w:rPr>
          <w:color w:val="212121"/>
          <w:sz w:val="20"/>
          <w:szCs w:val="20"/>
        </w:rPr>
        <w:t xml:space="preserve">être </w:t>
      </w:r>
      <w:r w:rsidRPr="0014008D">
        <w:rPr>
          <w:color w:val="212121"/>
          <w:sz w:val="20"/>
          <w:szCs w:val="20"/>
        </w:rPr>
        <w:t xml:space="preserve">orienté vers l’accompagnement approprié à savoir : </w:t>
      </w:r>
    </w:p>
    <w:p w14:paraId="14860A32" w14:textId="77777777" w:rsidR="008F3020" w:rsidRPr="0014008D" w:rsidRDefault="008F3020">
      <w:pPr>
        <w:numPr>
          <w:ilvl w:val="0"/>
          <w:numId w:val="29"/>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Les modules du parcours formatif sur l’adaptation au changement climatique proposés par l’ANBDD à destination des élus et des services ; </w:t>
      </w:r>
    </w:p>
    <w:p w14:paraId="7541EDB6" w14:textId="77777777" w:rsidR="008F3020" w:rsidRPr="0014008D" w:rsidRDefault="008F3020">
      <w:pPr>
        <w:numPr>
          <w:ilvl w:val="0"/>
          <w:numId w:val="29"/>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L’accompagnement technique et financier via le parcours « Adaptation au changement climatique » proposé par la Région Normandie en partenariat avec l’ANBDD et l’ADEME ; </w:t>
      </w:r>
    </w:p>
    <w:p w14:paraId="7D495F3E" w14:textId="133C4F5C" w:rsidR="008F3020" w:rsidRPr="0014008D" w:rsidRDefault="008F3020">
      <w:pPr>
        <w:numPr>
          <w:ilvl w:val="0"/>
          <w:numId w:val="29"/>
        </w:num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L’accompagnement technique et financier via le parcours « Résilience territoriale face au changement climatique » proposé par l’ADEME Normandie en partenariat avec la Région Normandie et l’ANBDD. </w:t>
      </w:r>
    </w:p>
    <w:p w14:paraId="02D7BEBF" w14:textId="7EC82002" w:rsidR="008F3020" w:rsidRPr="0014008D" w:rsidRDefault="008F3020" w:rsidP="0058705D">
      <w:pPr>
        <w:pBdr>
          <w:top w:val="nil"/>
          <w:left w:val="nil"/>
          <w:bottom w:val="nil"/>
          <w:right w:val="nil"/>
          <w:between w:val="nil"/>
        </w:pBdr>
        <w:spacing w:after="0" w:line="240" w:lineRule="auto"/>
        <w:jc w:val="both"/>
        <w:rPr>
          <w:color w:val="212121"/>
          <w:sz w:val="20"/>
          <w:szCs w:val="20"/>
        </w:rPr>
      </w:pPr>
    </w:p>
    <w:p w14:paraId="5E80EA9B" w14:textId="7D6600D1" w:rsidR="00C40570" w:rsidRPr="0014008D" w:rsidRDefault="00C40570" w:rsidP="0058705D">
      <w:pPr>
        <w:pBdr>
          <w:top w:val="nil"/>
          <w:left w:val="nil"/>
          <w:bottom w:val="nil"/>
          <w:right w:val="nil"/>
          <w:between w:val="nil"/>
        </w:pBdr>
        <w:spacing w:after="0" w:line="240" w:lineRule="auto"/>
        <w:jc w:val="both"/>
        <w:rPr>
          <w:color w:val="212121"/>
          <w:sz w:val="20"/>
          <w:szCs w:val="20"/>
        </w:rPr>
      </w:pPr>
      <w:r w:rsidRPr="0014008D">
        <w:rPr>
          <w:color w:val="212121"/>
          <w:sz w:val="20"/>
          <w:szCs w:val="20"/>
        </w:rPr>
        <w:t xml:space="preserve">Le jury de sélection devrait se réunir le </w:t>
      </w:r>
      <w:r w:rsidRPr="0014008D">
        <w:rPr>
          <w:b/>
          <w:bCs/>
          <w:color w:val="212121"/>
          <w:sz w:val="20"/>
          <w:szCs w:val="20"/>
          <w:u w:val="single"/>
        </w:rPr>
        <w:t>mardi 27 juin 2023</w:t>
      </w:r>
      <w:r w:rsidRPr="0014008D">
        <w:rPr>
          <w:color w:val="212121"/>
          <w:sz w:val="20"/>
          <w:szCs w:val="20"/>
        </w:rPr>
        <w:t xml:space="preserve">. </w:t>
      </w:r>
    </w:p>
    <w:p w14:paraId="4D3A5F9D" w14:textId="659C6CA2" w:rsidR="00C40570" w:rsidRPr="0014008D" w:rsidRDefault="00C40570" w:rsidP="0058705D">
      <w:pPr>
        <w:pBdr>
          <w:top w:val="nil"/>
          <w:left w:val="nil"/>
          <w:bottom w:val="nil"/>
          <w:right w:val="nil"/>
          <w:between w:val="nil"/>
        </w:pBdr>
        <w:spacing w:after="0" w:line="240" w:lineRule="auto"/>
        <w:jc w:val="both"/>
        <w:rPr>
          <w:color w:val="212121"/>
          <w:sz w:val="20"/>
          <w:szCs w:val="20"/>
        </w:rPr>
      </w:pPr>
    </w:p>
    <w:p w14:paraId="70A2B6D4" w14:textId="77777777" w:rsidR="00DA6BEA" w:rsidRDefault="00DA6BEA">
      <w:pPr>
        <w:rPr>
          <w:color w:val="212121"/>
          <w:sz w:val="20"/>
          <w:szCs w:val="20"/>
          <w:u w:val="single"/>
        </w:rPr>
      </w:pPr>
      <w:r>
        <w:rPr>
          <w:color w:val="212121"/>
          <w:sz w:val="20"/>
          <w:szCs w:val="20"/>
          <w:u w:val="single"/>
        </w:rPr>
        <w:br w:type="page"/>
      </w:r>
    </w:p>
    <w:p w14:paraId="29BD442F" w14:textId="4E42B83C" w:rsidR="008F3020" w:rsidRPr="0014008D" w:rsidRDefault="008F3020" w:rsidP="0058705D">
      <w:pPr>
        <w:pBdr>
          <w:top w:val="nil"/>
          <w:left w:val="nil"/>
          <w:bottom w:val="nil"/>
          <w:right w:val="nil"/>
          <w:between w:val="nil"/>
        </w:pBdr>
        <w:spacing w:after="0" w:line="240" w:lineRule="auto"/>
        <w:jc w:val="both"/>
        <w:rPr>
          <w:color w:val="212121"/>
          <w:sz w:val="20"/>
          <w:szCs w:val="20"/>
        </w:rPr>
      </w:pPr>
      <w:r w:rsidRPr="0014008D">
        <w:rPr>
          <w:color w:val="212121"/>
          <w:sz w:val="20"/>
          <w:szCs w:val="20"/>
          <w:u w:val="single"/>
        </w:rPr>
        <w:lastRenderedPageBreak/>
        <w:t xml:space="preserve">Le schéma </w:t>
      </w:r>
      <w:r w:rsidR="004F6675" w:rsidRPr="0014008D">
        <w:rPr>
          <w:color w:val="212121"/>
          <w:sz w:val="20"/>
          <w:szCs w:val="20"/>
          <w:u w:val="single"/>
        </w:rPr>
        <w:t>ci-dessous</w:t>
      </w:r>
      <w:r w:rsidRPr="0014008D">
        <w:rPr>
          <w:color w:val="212121"/>
          <w:sz w:val="20"/>
          <w:szCs w:val="20"/>
          <w:u w:val="single"/>
        </w:rPr>
        <w:t xml:space="preserve"> </w:t>
      </w:r>
      <w:r w:rsidR="0031085D" w:rsidRPr="0014008D">
        <w:rPr>
          <w:color w:val="212121"/>
          <w:sz w:val="20"/>
          <w:szCs w:val="20"/>
          <w:u w:val="single"/>
        </w:rPr>
        <w:t>précise</w:t>
      </w:r>
      <w:r w:rsidR="004F6675" w:rsidRPr="0014008D">
        <w:rPr>
          <w:color w:val="212121"/>
          <w:sz w:val="20"/>
          <w:szCs w:val="20"/>
          <w:u w:val="single"/>
        </w:rPr>
        <w:t xml:space="preserve"> </w:t>
      </w:r>
      <w:r w:rsidR="00C40570" w:rsidRPr="0014008D">
        <w:rPr>
          <w:color w:val="212121"/>
          <w:sz w:val="20"/>
          <w:szCs w:val="20"/>
          <w:u w:val="single"/>
        </w:rPr>
        <w:t>le rôle du jury</w:t>
      </w:r>
      <w:r w:rsidR="0031085D" w:rsidRPr="0014008D">
        <w:rPr>
          <w:color w:val="212121"/>
          <w:sz w:val="20"/>
          <w:szCs w:val="20"/>
          <w:u w:val="single"/>
        </w:rPr>
        <w:t xml:space="preserve"> dans la validation du choix du parcours</w:t>
      </w:r>
      <w:r w:rsidR="00C40570" w:rsidRPr="0014008D">
        <w:rPr>
          <w:color w:val="212121"/>
          <w:sz w:val="20"/>
          <w:szCs w:val="20"/>
        </w:rPr>
        <w:t xml:space="preserve"> : </w:t>
      </w:r>
    </w:p>
    <w:p w14:paraId="0000010A" w14:textId="06BCFD8C" w:rsidR="0025232D" w:rsidRPr="0058705D" w:rsidRDefault="0025232D" w:rsidP="0058705D">
      <w:pPr>
        <w:spacing w:after="0"/>
        <w:rPr>
          <w:sz w:val="18"/>
          <w:szCs w:val="18"/>
        </w:rPr>
      </w:pPr>
    </w:p>
    <w:p w14:paraId="1B579E28" w14:textId="01E1E819" w:rsidR="006B071B" w:rsidRDefault="00C40570">
      <w:pPr>
        <w:rPr>
          <w:b/>
          <w:color w:val="000000"/>
          <w:u w:val="single"/>
        </w:rPr>
      </w:pPr>
      <w:r>
        <w:rPr>
          <w:noProof/>
        </w:rPr>
        <mc:AlternateContent>
          <mc:Choice Requires="wpc">
            <w:drawing>
              <wp:inline distT="0" distB="0" distL="0" distR="0" wp14:anchorId="5291BED4" wp14:editId="0FC08B4B">
                <wp:extent cx="5760720" cy="2921000"/>
                <wp:effectExtent l="0" t="0" r="0" b="0"/>
                <wp:docPr id="24" name="Zone de dessin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Ellipse 13"/>
                        <wps:cNvSpPr/>
                        <wps:spPr>
                          <a:xfrm>
                            <a:off x="1628775" y="35996"/>
                            <a:ext cx="1981200" cy="1373703"/>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DE3B42" w14:textId="77777777" w:rsidR="0014008D" w:rsidRPr="00C40570" w:rsidRDefault="0014008D" w:rsidP="00C40570">
                              <w:pPr>
                                <w:jc w:val="center"/>
                                <w:rPr>
                                  <w:b/>
                                  <w:bCs/>
                                  <w:color w:val="4472C4" w:themeColor="accent1"/>
                                  <w:lang w:val="en-US"/>
                                </w:rPr>
                              </w:pPr>
                              <w:r w:rsidRPr="00C40570">
                                <w:rPr>
                                  <w:b/>
                                  <w:bCs/>
                                  <w:color w:val="4472C4" w:themeColor="accent1"/>
                                  <w:lang w:val="en-US"/>
                                </w:rPr>
                                <w:t xml:space="preserve">Jury </w:t>
                              </w:r>
                            </w:p>
                            <w:p w14:paraId="61942DDD" w14:textId="6975E59F" w:rsidR="0014008D" w:rsidRPr="00C40570" w:rsidRDefault="0014008D" w:rsidP="00C40570">
                              <w:pPr>
                                <w:jc w:val="center"/>
                                <w:rPr>
                                  <w:b/>
                                  <w:bCs/>
                                  <w:color w:val="4472C4" w:themeColor="accent1"/>
                                  <w:sz w:val="18"/>
                                  <w:szCs w:val="18"/>
                                  <w:lang w:val="en-US"/>
                                </w:rPr>
                              </w:pPr>
                              <w:r w:rsidRPr="00C40570">
                                <w:rPr>
                                  <w:b/>
                                  <w:bCs/>
                                  <w:color w:val="4472C4" w:themeColor="accent1"/>
                                  <w:sz w:val="18"/>
                                  <w:szCs w:val="18"/>
                                  <w:u w:val="single"/>
                                  <w:lang w:val="en-US"/>
                                </w:rPr>
                                <w:t>Composition</w:t>
                              </w:r>
                              <w:r w:rsidRPr="00C40570">
                                <w:rPr>
                                  <w:b/>
                                  <w:bCs/>
                                  <w:color w:val="4472C4" w:themeColor="accent1"/>
                                  <w:sz w:val="18"/>
                                  <w:szCs w:val="18"/>
                                  <w:lang w:val="en-US"/>
                                </w:rPr>
                                <w:t>: Region</w:t>
                              </w:r>
                              <w:r>
                                <w:rPr>
                                  <w:b/>
                                  <w:bCs/>
                                  <w:color w:val="4472C4" w:themeColor="accent1"/>
                                  <w:sz w:val="18"/>
                                  <w:szCs w:val="18"/>
                                  <w:lang w:val="en-US"/>
                                </w:rPr>
                                <w:t xml:space="preserve"> Normandie</w:t>
                              </w:r>
                              <w:r w:rsidRPr="00C40570">
                                <w:rPr>
                                  <w:b/>
                                  <w:bCs/>
                                  <w:color w:val="4472C4" w:themeColor="accent1"/>
                                  <w:sz w:val="18"/>
                                  <w:szCs w:val="18"/>
                                  <w:lang w:val="en-US"/>
                                </w:rPr>
                                <w:t>, ADEME, ANBDD, DREAL, DDT(M)…</w:t>
                              </w:r>
                            </w:p>
                            <w:p w14:paraId="0CB05DCA" w14:textId="77777777" w:rsidR="0014008D" w:rsidRPr="009C31D6" w:rsidRDefault="0014008D" w:rsidP="00C40570">
                              <w:pPr>
                                <w:jc w:val="center"/>
                                <w:rPr>
                                  <w:b/>
                                  <w:bCs/>
                                  <w:color w:val="4472C4" w:themeColor="accent1"/>
                                  <w:sz w:val="18"/>
                                  <w:szCs w:val="18"/>
                                </w:rPr>
                              </w:pPr>
                              <w:r w:rsidRPr="00B7222C">
                                <w:rPr>
                                  <w:b/>
                                  <w:bCs/>
                                  <w:color w:val="4472C4" w:themeColor="accent1"/>
                                  <w:sz w:val="18"/>
                                  <w:szCs w:val="18"/>
                                  <w:u w:val="single"/>
                                </w:rPr>
                                <w:t>Objectifs</w:t>
                              </w:r>
                              <w:r>
                                <w:rPr>
                                  <w:b/>
                                  <w:bCs/>
                                  <w:color w:val="4472C4" w:themeColor="accent1"/>
                                  <w:sz w:val="18"/>
                                  <w:szCs w:val="18"/>
                                </w:rPr>
                                <w:t xml:space="preserve"> : </w:t>
                              </w:r>
                              <w:r w:rsidRPr="009C31D6">
                                <w:rPr>
                                  <w:b/>
                                  <w:bCs/>
                                  <w:color w:val="4472C4" w:themeColor="accent1"/>
                                  <w:sz w:val="18"/>
                                  <w:szCs w:val="18"/>
                                </w:rPr>
                                <w:t>Analyse</w:t>
                              </w:r>
                              <w:r>
                                <w:rPr>
                                  <w:b/>
                                  <w:bCs/>
                                  <w:color w:val="4472C4" w:themeColor="accent1"/>
                                  <w:sz w:val="18"/>
                                  <w:szCs w:val="18"/>
                                </w:rPr>
                                <w:t>r</w:t>
                              </w:r>
                              <w:r w:rsidRPr="009C31D6">
                                <w:rPr>
                                  <w:b/>
                                  <w:bCs/>
                                  <w:color w:val="4472C4" w:themeColor="accent1"/>
                                  <w:sz w:val="18"/>
                                  <w:szCs w:val="18"/>
                                </w:rPr>
                                <w:t xml:space="preserve"> </w:t>
                              </w:r>
                              <w:r>
                                <w:rPr>
                                  <w:b/>
                                  <w:bCs/>
                                  <w:color w:val="4472C4" w:themeColor="accent1"/>
                                  <w:sz w:val="18"/>
                                  <w:szCs w:val="18"/>
                                </w:rPr>
                                <w:t>l</w:t>
                              </w:r>
                              <w:r w:rsidRPr="009C31D6">
                                <w:rPr>
                                  <w:b/>
                                  <w:bCs/>
                                  <w:color w:val="4472C4" w:themeColor="accent1"/>
                                  <w:sz w:val="18"/>
                                  <w:szCs w:val="18"/>
                                </w:rPr>
                                <w:t xml:space="preserve">es besoins du territoire, </w:t>
                              </w:r>
                              <w:r>
                                <w:rPr>
                                  <w:b/>
                                  <w:bCs/>
                                  <w:color w:val="4472C4" w:themeColor="accent1"/>
                                  <w:sz w:val="18"/>
                                  <w:szCs w:val="18"/>
                                </w:rPr>
                                <w:t xml:space="preserve">réaliser une </w:t>
                              </w:r>
                              <w:r w:rsidRPr="009C31D6">
                                <w:rPr>
                                  <w:b/>
                                  <w:bCs/>
                                  <w:color w:val="4472C4" w:themeColor="accent1"/>
                                  <w:sz w:val="18"/>
                                  <w:szCs w:val="18"/>
                                </w:rPr>
                                <w:t>analyse croisée des acquis de la collectivité sur la prise en compte de l’adaptation au</w:t>
                              </w:r>
                              <w:r>
                                <w:rPr>
                                  <w:b/>
                                  <w:bCs/>
                                  <w:color w:val="4472C4" w:themeColor="accent1"/>
                                  <w:sz w:val="18"/>
                                  <w:szCs w:val="18"/>
                                </w:rPr>
                                <w:t>x conséquences du changement climatique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14300" y="1559724"/>
                            <a:ext cx="2247900" cy="9732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E9A274" w14:textId="2E5B6CF2" w:rsidR="0014008D" w:rsidRPr="008E07CF" w:rsidRDefault="0014008D" w:rsidP="008D4213">
                              <w:pPr>
                                <w:jc w:val="center"/>
                                <w:rPr>
                                  <w:sz w:val="18"/>
                                  <w:szCs w:val="18"/>
                                </w:rPr>
                              </w:pPr>
                              <w:r w:rsidRPr="00B7222C">
                                <w:rPr>
                                  <w:b/>
                                  <w:bCs/>
                                  <w:sz w:val="20"/>
                                  <w:szCs w:val="20"/>
                                </w:rPr>
                                <w:t xml:space="preserve">Parcours </w:t>
                              </w:r>
                              <w:r>
                                <w:rPr>
                                  <w:b/>
                                  <w:bCs/>
                                  <w:sz w:val="20"/>
                                  <w:szCs w:val="20"/>
                                </w:rPr>
                                <w:t>« </w:t>
                              </w:r>
                              <w:r w:rsidRPr="00B7222C">
                                <w:rPr>
                                  <w:b/>
                                  <w:bCs/>
                                  <w:sz w:val="20"/>
                                  <w:szCs w:val="20"/>
                                </w:rPr>
                                <w:t>Adaptation aux conséquences du changement climatique</w:t>
                              </w:r>
                              <w:r>
                                <w:rPr>
                                  <w:b/>
                                  <w:bCs/>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228000" y="1569455"/>
                            <a:ext cx="2210775" cy="9732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5EF272" w14:textId="6F38D253" w:rsidR="0014008D" w:rsidRPr="001462D4" w:rsidRDefault="0014008D" w:rsidP="008D4213">
                              <w:pPr>
                                <w:spacing w:after="0" w:line="240" w:lineRule="auto"/>
                                <w:jc w:val="center"/>
                                <w:rPr>
                                  <w:sz w:val="18"/>
                                  <w:szCs w:val="18"/>
                                </w:rPr>
                              </w:pPr>
                              <w:r w:rsidRPr="007806B6">
                                <w:rPr>
                                  <w:b/>
                                  <w:bCs/>
                                  <w:sz w:val="20"/>
                                  <w:szCs w:val="20"/>
                                </w:rPr>
                                <w:t>Parcours « Résilience face au changement climatique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wps:spPr>
                          <a:xfrm flipH="1">
                            <a:off x="1104900" y="978994"/>
                            <a:ext cx="5238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a:off x="3533775" y="1007410"/>
                            <a:ext cx="62865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291BED4" id="Zone de dessin 24" o:spid="_x0000_s1034" editas="canvas" style="width:453.6pt;height:230pt;mso-position-horizontal-relative:char;mso-position-vertical-relative:line" coordsize="57607,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">
                <v:shape id="_x0000_s1035" type="#_x0000_t75" style="position:absolute;width:57607;height:29210;visibility:visible;mso-wrap-style:square" filled="t">
                  <v:fill o:detectmouseclick="t"/>
                  <v:path o:connecttype="none"/>
                </v:shape>
                <v:oval id="Ellipse 13" o:spid="_x0000_s1036" style="position:absolute;left:16287;top:359;width:19812;height:1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" fillcolor="#d9e2f3 [660]" strokecolor="#1f3763 [1604]" strokeweight="1pt">
                  <v:stroke joinstyle="miter"/>
                  <v:textbox>
                    <w:txbxContent>
                      <w:p w14:paraId="4DDE3B42" w14:textId="77777777" w:rsidR="0014008D" w:rsidRPr="00C40570" w:rsidRDefault="0014008D" w:rsidP="00C40570">
                        <w:pPr>
                          <w:jc w:val="center"/>
                          <w:rPr>
                            <w:b/>
                            <w:bCs/>
                            <w:color w:val="4472C4" w:themeColor="accent1"/>
                            <w:lang w:val="en-US"/>
                          </w:rPr>
                        </w:pPr>
                        <w:r w:rsidRPr="00C40570">
                          <w:rPr>
                            <w:b/>
                            <w:bCs/>
                            <w:color w:val="4472C4" w:themeColor="accent1"/>
                            <w:lang w:val="en-US"/>
                          </w:rPr>
                          <w:t xml:space="preserve">Jury </w:t>
                        </w:r>
                      </w:p>
                      <w:p w14:paraId="61942DDD" w14:textId="6975E59F" w:rsidR="0014008D" w:rsidRPr="00C40570" w:rsidRDefault="0014008D" w:rsidP="00C40570">
                        <w:pPr>
                          <w:jc w:val="center"/>
                          <w:rPr>
                            <w:b/>
                            <w:bCs/>
                            <w:color w:val="4472C4" w:themeColor="accent1"/>
                            <w:sz w:val="18"/>
                            <w:szCs w:val="18"/>
                            <w:lang w:val="en-US"/>
                          </w:rPr>
                        </w:pPr>
                        <w:r w:rsidRPr="00C40570">
                          <w:rPr>
                            <w:b/>
                            <w:bCs/>
                            <w:color w:val="4472C4" w:themeColor="accent1"/>
                            <w:sz w:val="18"/>
                            <w:szCs w:val="18"/>
                            <w:u w:val="single"/>
                            <w:lang w:val="en-US"/>
                          </w:rPr>
                          <w:t>Composition</w:t>
                        </w:r>
                        <w:r w:rsidRPr="00C40570">
                          <w:rPr>
                            <w:b/>
                            <w:bCs/>
                            <w:color w:val="4472C4" w:themeColor="accent1"/>
                            <w:sz w:val="18"/>
                            <w:szCs w:val="18"/>
                            <w:lang w:val="en-US"/>
                          </w:rPr>
                          <w:t>: Region</w:t>
                        </w:r>
                        <w:r>
                          <w:rPr>
                            <w:b/>
                            <w:bCs/>
                            <w:color w:val="4472C4" w:themeColor="accent1"/>
                            <w:sz w:val="18"/>
                            <w:szCs w:val="18"/>
                            <w:lang w:val="en-US"/>
                          </w:rPr>
                          <w:t xml:space="preserve"> Normandie</w:t>
                        </w:r>
                        <w:r w:rsidRPr="00C40570">
                          <w:rPr>
                            <w:b/>
                            <w:bCs/>
                            <w:color w:val="4472C4" w:themeColor="accent1"/>
                            <w:sz w:val="18"/>
                            <w:szCs w:val="18"/>
                            <w:lang w:val="en-US"/>
                          </w:rPr>
                          <w:t>, ADEME, ANBDD, DREAL, DDT(M)…</w:t>
                        </w:r>
                      </w:p>
                      <w:p w14:paraId="0CB05DCA" w14:textId="77777777" w:rsidR="0014008D" w:rsidRPr="009C31D6" w:rsidRDefault="0014008D" w:rsidP="00C40570">
                        <w:pPr>
                          <w:jc w:val="center"/>
                          <w:rPr>
                            <w:b/>
                            <w:bCs/>
                            <w:color w:val="4472C4" w:themeColor="accent1"/>
                            <w:sz w:val="18"/>
                            <w:szCs w:val="18"/>
                          </w:rPr>
                        </w:pPr>
                        <w:r w:rsidRPr="00B7222C">
                          <w:rPr>
                            <w:b/>
                            <w:bCs/>
                            <w:color w:val="4472C4" w:themeColor="accent1"/>
                            <w:sz w:val="18"/>
                            <w:szCs w:val="18"/>
                            <w:u w:val="single"/>
                          </w:rPr>
                          <w:t>Objectifs</w:t>
                        </w:r>
                        <w:r>
                          <w:rPr>
                            <w:b/>
                            <w:bCs/>
                            <w:color w:val="4472C4" w:themeColor="accent1"/>
                            <w:sz w:val="18"/>
                            <w:szCs w:val="18"/>
                          </w:rPr>
                          <w:t xml:space="preserve"> : </w:t>
                        </w:r>
                        <w:r w:rsidRPr="009C31D6">
                          <w:rPr>
                            <w:b/>
                            <w:bCs/>
                            <w:color w:val="4472C4" w:themeColor="accent1"/>
                            <w:sz w:val="18"/>
                            <w:szCs w:val="18"/>
                          </w:rPr>
                          <w:t>Analyse</w:t>
                        </w:r>
                        <w:r>
                          <w:rPr>
                            <w:b/>
                            <w:bCs/>
                            <w:color w:val="4472C4" w:themeColor="accent1"/>
                            <w:sz w:val="18"/>
                            <w:szCs w:val="18"/>
                          </w:rPr>
                          <w:t>r</w:t>
                        </w:r>
                        <w:r w:rsidRPr="009C31D6">
                          <w:rPr>
                            <w:b/>
                            <w:bCs/>
                            <w:color w:val="4472C4" w:themeColor="accent1"/>
                            <w:sz w:val="18"/>
                            <w:szCs w:val="18"/>
                          </w:rPr>
                          <w:t xml:space="preserve"> </w:t>
                        </w:r>
                        <w:r>
                          <w:rPr>
                            <w:b/>
                            <w:bCs/>
                            <w:color w:val="4472C4" w:themeColor="accent1"/>
                            <w:sz w:val="18"/>
                            <w:szCs w:val="18"/>
                          </w:rPr>
                          <w:t>l</w:t>
                        </w:r>
                        <w:r w:rsidRPr="009C31D6">
                          <w:rPr>
                            <w:b/>
                            <w:bCs/>
                            <w:color w:val="4472C4" w:themeColor="accent1"/>
                            <w:sz w:val="18"/>
                            <w:szCs w:val="18"/>
                          </w:rPr>
                          <w:t xml:space="preserve">es besoins du territoire, </w:t>
                        </w:r>
                        <w:r>
                          <w:rPr>
                            <w:b/>
                            <w:bCs/>
                            <w:color w:val="4472C4" w:themeColor="accent1"/>
                            <w:sz w:val="18"/>
                            <w:szCs w:val="18"/>
                          </w:rPr>
                          <w:t xml:space="preserve">réaliser une </w:t>
                        </w:r>
                        <w:r w:rsidRPr="009C31D6">
                          <w:rPr>
                            <w:b/>
                            <w:bCs/>
                            <w:color w:val="4472C4" w:themeColor="accent1"/>
                            <w:sz w:val="18"/>
                            <w:szCs w:val="18"/>
                          </w:rPr>
                          <w:t>analyse croisée des acquis de la collectivité sur la prise en compte de l’adaptation au</w:t>
                        </w:r>
                        <w:r>
                          <w:rPr>
                            <w:b/>
                            <w:bCs/>
                            <w:color w:val="4472C4" w:themeColor="accent1"/>
                            <w:sz w:val="18"/>
                            <w:szCs w:val="18"/>
                          </w:rPr>
                          <w:t>x conséquences du changement climatique</w:t>
                        </w:r>
                      </w:p>
                    </w:txbxContent>
                  </v:textbox>
                </v:oval>
                <v:rect id="Rectangle 15" o:spid="_x0000_s1037" style="position:absolute;left:1143;top:15597;width:22479;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14:paraId="28E9A274" w14:textId="2E5B6CF2" w:rsidR="0014008D" w:rsidRPr="008E07CF" w:rsidRDefault="0014008D" w:rsidP="008D4213">
                        <w:pPr>
                          <w:jc w:val="center"/>
                          <w:rPr>
                            <w:sz w:val="18"/>
                            <w:szCs w:val="18"/>
                          </w:rPr>
                        </w:pPr>
                        <w:r w:rsidRPr="00B7222C">
                          <w:rPr>
                            <w:b/>
                            <w:bCs/>
                            <w:sz w:val="20"/>
                            <w:szCs w:val="20"/>
                          </w:rPr>
                          <w:t xml:space="preserve">Parcours </w:t>
                        </w:r>
                        <w:r>
                          <w:rPr>
                            <w:b/>
                            <w:bCs/>
                            <w:sz w:val="20"/>
                            <w:szCs w:val="20"/>
                          </w:rPr>
                          <w:t>« </w:t>
                        </w:r>
                        <w:r w:rsidRPr="00B7222C">
                          <w:rPr>
                            <w:b/>
                            <w:bCs/>
                            <w:sz w:val="20"/>
                            <w:szCs w:val="20"/>
                          </w:rPr>
                          <w:t>Adaptation aux conséquences du changement climatique</w:t>
                        </w:r>
                        <w:r>
                          <w:rPr>
                            <w:b/>
                            <w:bCs/>
                            <w:sz w:val="20"/>
                            <w:szCs w:val="20"/>
                          </w:rPr>
                          <w:t> »</w:t>
                        </w:r>
                      </w:p>
                    </w:txbxContent>
                  </v:textbox>
                </v:rect>
                <v:rect id="Rectangle 21" o:spid="_x0000_s1038" style="position:absolute;left:32280;top:15694;width:22107;height:9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4472c4 [3204]" strokecolor="#1f3763 [1604]" strokeweight="1pt">
                  <v:textbox>
                    <w:txbxContent>
                      <w:p w14:paraId="7D5EF272" w14:textId="6F38D253" w:rsidR="0014008D" w:rsidRPr="001462D4" w:rsidRDefault="0014008D" w:rsidP="008D4213">
                        <w:pPr>
                          <w:spacing w:after="0" w:line="240" w:lineRule="auto"/>
                          <w:jc w:val="center"/>
                          <w:rPr>
                            <w:sz w:val="18"/>
                            <w:szCs w:val="18"/>
                          </w:rPr>
                        </w:pPr>
                        <w:r w:rsidRPr="007806B6">
                          <w:rPr>
                            <w:b/>
                            <w:bCs/>
                            <w:sz w:val="20"/>
                            <w:szCs w:val="20"/>
                          </w:rPr>
                          <w:t>Parcours « Résilience face au changement climatique »</w:t>
                        </w:r>
                      </w:p>
                    </w:txbxContent>
                  </v:textbox>
                </v:rect>
                <v:shapetype id="_x0000_t32" coordsize="21600,21600" o:spt="32" o:oned="t" path="m,l21600,21600e" filled="f">
                  <v:path arrowok="t" fillok="f" o:connecttype="none"/>
                  <o:lock v:ext="edit" shapetype="t"/>
                </v:shapetype>
                <v:shape id="Connecteur droit avec flèche 22" o:spid="_x0000_s1039" type="#_x0000_t32" style="position:absolute;left:11049;top:9789;width:5238;height:5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4472c4 [3204]" strokeweight=".5pt">
                  <v:stroke endarrow="block" joinstyle="miter"/>
                </v:shape>
                <v:shape id="Connecteur droit avec flèche 23" o:spid="_x0000_s1040" type="#_x0000_t32" style="position:absolute;left:35337;top:10074;width:6287;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4472c4 [3204]" strokeweight=".5pt">
                  <v:stroke endarrow="block" joinstyle="miter"/>
                </v:shape>
                <w10:anchorlock/>
              </v:group>
            </w:pict>
          </mc:Fallback>
        </mc:AlternateContent>
      </w:r>
    </w:p>
    <w:p w14:paraId="1B085BFB" w14:textId="35303C91" w:rsidR="00C97C83" w:rsidRDefault="00C97C83" w:rsidP="00F716E5">
      <w:pPr>
        <w:pStyle w:val="Titre1"/>
        <w:numPr>
          <w:ilvl w:val="0"/>
          <w:numId w:val="18"/>
        </w:numPr>
      </w:pPr>
      <w:bookmarkStart w:id="17" w:name="_Toc127974653"/>
      <w:r>
        <w:t xml:space="preserve">Calendrier </w:t>
      </w:r>
      <w:r w:rsidR="00A77EA8">
        <w:t>prévisionnel</w:t>
      </w:r>
      <w:bookmarkEnd w:id="17"/>
      <w:r w:rsidR="00A77EA8">
        <w:t xml:space="preserve"> </w:t>
      </w:r>
    </w:p>
    <w:p w14:paraId="01A6F8E9" w14:textId="1118A853" w:rsidR="00A77EA8" w:rsidRPr="0014008D" w:rsidRDefault="00A77EA8" w:rsidP="00A77EA8">
      <w:pPr>
        <w:spacing w:after="0" w:line="240" w:lineRule="auto"/>
        <w:rPr>
          <w:sz w:val="20"/>
          <w:szCs w:val="20"/>
        </w:rPr>
      </w:pPr>
    </w:p>
    <w:tbl>
      <w:tblPr>
        <w:tblStyle w:val="Grilledutableau"/>
        <w:tblW w:w="0" w:type="auto"/>
        <w:tblLook w:val="04A0" w:firstRow="1" w:lastRow="0" w:firstColumn="1" w:lastColumn="0" w:noHBand="0" w:noVBand="1"/>
      </w:tblPr>
      <w:tblGrid>
        <w:gridCol w:w="4531"/>
        <w:gridCol w:w="4531"/>
      </w:tblGrid>
      <w:tr w:rsidR="00A77EA8" w:rsidRPr="0014008D" w14:paraId="192C1ADD" w14:textId="77777777" w:rsidTr="00A77EA8">
        <w:tc>
          <w:tcPr>
            <w:tcW w:w="4531" w:type="dxa"/>
          </w:tcPr>
          <w:p w14:paraId="1FA4E2CC" w14:textId="701E9BB9" w:rsidR="00A77EA8" w:rsidRPr="0014008D" w:rsidRDefault="00A77EA8" w:rsidP="00A77EA8">
            <w:pPr>
              <w:rPr>
                <w:sz w:val="20"/>
                <w:szCs w:val="20"/>
              </w:rPr>
            </w:pPr>
            <w:r w:rsidRPr="0014008D">
              <w:rPr>
                <w:sz w:val="20"/>
                <w:szCs w:val="20"/>
              </w:rPr>
              <w:t xml:space="preserve">Lancement de l’appel à manifestation d’intérêt </w:t>
            </w:r>
          </w:p>
        </w:tc>
        <w:tc>
          <w:tcPr>
            <w:tcW w:w="4531" w:type="dxa"/>
          </w:tcPr>
          <w:p w14:paraId="139D6B5A" w14:textId="612C39CB" w:rsidR="00A77EA8" w:rsidRPr="0014008D" w:rsidRDefault="00A77EA8" w:rsidP="00A77EA8">
            <w:pPr>
              <w:rPr>
                <w:sz w:val="20"/>
                <w:szCs w:val="20"/>
              </w:rPr>
            </w:pPr>
            <w:r w:rsidRPr="0014008D">
              <w:rPr>
                <w:sz w:val="20"/>
                <w:szCs w:val="20"/>
              </w:rPr>
              <w:t>Fin mars – Début avril 2023</w:t>
            </w:r>
          </w:p>
        </w:tc>
      </w:tr>
      <w:tr w:rsidR="00A77EA8" w:rsidRPr="0014008D" w14:paraId="53A8C717" w14:textId="77777777" w:rsidTr="00A77EA8">
        <w:tc>
          <w:tcPr>
            <w:tcW w:w="4531" w:type="dxa"/>
          </w:tcPr>
          <w:p w14:paraId="4C0F487B" w14:textId="24D47E68" w:rsidR="00A77EA8" w:rsidRPr="0014008D" w:rsidRDefault="00A77EA8" w:rsidP="00A77EA8">
            <w:pPr>
              <w:rPr>
                <w:sz w:val="20"/>
                <w:szCs w:val="20"/>
              </w:rPr>
            </w:pPr>
            <w:r w:rsidRPr="0014008D">
              <w:rPr>
                <w:sz w:val="20"/>
                <w:szCs w:val="20"/>
              </w:rPr>
              <w:t xml:space="preserve">Clôture de l’AMI </w:t>
            </w:r>
          </w:p>
        </w:tc>
        <w:tc>
          <w:tcPr>
            <w:tcW w:w="4531" w:type="dxa"/>
          </w:tcPr>
          <w:p w14:paraId="015C795E" w14:textId="456A580C" w:rsidR="00A77EA8" w:rsidRPr="0014008D" w:rsidRDefault="00D56E53" w:rsidP="00A77EA8">
            <w:pPr>
              <w:rPr>
                <w:sz w:val="20"/>
                <w:szCs w:val="20"/>
              </w:rPr>
            </w:pPr>
            <w:r>
              <w:rPr>
                <w:sz w:val="20"/>
                <w:szCs w:val="20"/>
              </w:rPr>
              <w:t>0</w:t>
            </w:r>
            <w:r w:rsidR="00A77EA8" w:rsidRPr="0014008D">
              <w:rPr>
                <w:sz w:val="20"/>
                <w:szCs w:val="20"/>
              </w:rPr>
              <w:t>2/06/2023</w:t>
            </w:r>
          </w:p>
        </w:tc>
      </w:tr>
      <w:tr w:rsidR="00A77EA8" w:rsidRPr="0014008D" w14:paraId="61AD27D9" w14:textId="77777777" w:rsidTr="00A77EA8">
        <w:tc>
          <w:tcPr>
            <w:tcW w:w="4531" w:type="dxa"/>
          </w:tcPr>
          <w:p w14:paraId="0CEAA330" w14:textId="588205D0" w:rsidR="00A77EA8" w:rsidRPr="0014008D" w:rsidRDefault="00A77EA8" w:rsidP="00A77EA8">
            <w:pPr>
              <w:rPr>
                <w:sz w:val="20"/>
                <w:szCs w:val="20"/>
              </w:rPr>
            </w:pPr>
            <w:r w:rsidRPr="0014008D">
              <w:rPr>
                <w:sz w:val="20"/>
                <w:szCs w:val="20"/>
              </w:rPr>
              <w:t xml:space="preserve">Sélection des candidatures </w:t>
            </w:r>
          </w:p>
        </w:tc>
        <w:tc>
          <w:tcPr>
            <w:tcW w:w="4531" w:type="dxa"/>
          </w:tcPr>
          <w:p w14:paraId="2083219C" w14:textId="3D39DE77" w:rsidR="00A77EA8" w:rsidRPr="0014008D" w:rsidRDefault="00A77EA8" w:rsidP="00A77EA8">
            <w:pPr>
              <w:rPr>
                <w:sz w:val="20"/>
                <w:szCs w:val="20"/>
              </w:rPr>
            </w:pPr>
            <w:r w:rsidRPr="0014008D">
              <w:rPr>
                <w:sz w:val="20"/>
                <w:szCs w:val="20"/>
              </w:rPr>
              <w:t>27/06/2023</w:t>
            </w:r>
          </w:p>
        </w:tc>
      </w:tr>
      <w:tr w:rsidR="00A77EA8" w:rsidRPr="0014008D" w14:paraId="45992EC8" w14:textId="77777777" w:rsidTr="00A77EA8">
        <w:tc>
          <w:tcPr>
            <w:tcW w:w="4531" w:type="dxa"/>
          </w:tcPr>
          <w:p w14:paraId="4ADEA94A" w14:textId="47AD1242" w:rsidR="00A77EA8" w:rsidRPr="0014008D" w:rsidRDefault="00A77EA8" w:rsidP="00A77EA8">
            <w:pPr>
              <w:rPr>
                <w:sz w:val="20"/>
                <w:szCs w:val="20"/>
              </w:rPr>
            </w:pPr>
            <w:r w:rsidRPr="0014008D">
              <w:rPr>
                <w:sz w:val="20"/>
                <w:szCs w:val="20"/>
              </w:rPr>
              <w:t>Annonce des lauréats</w:t>
            </w:r>
          </w:p>
        </w:tc>
        <w:tc>
          <w:tcPr>
            <w:tcW w:w="4531" w:type="dxa"/>
          </w:tcPr>
          <w:p w14:paraId="5B116694" w14:textId="01328258" w:rsidR="00A77EA8" w:rsidRPr="0014008D" w:rsidRDefault="00A77EA8" w:rsidP="00A77EA8">
            <w:pPr>
              <w:rPr>
                <w:sz w:val="20"/>
                <w:szCs w:val="20"/>
              </w:rPr>
            </w:pPr>
            <w:r w:rsidRPr="0014008D">
              <w:rPr>
                <w:sz w:val="20"/>
                <w:szCs w:val="20"/>
              </w:rPr>
              <w:t>12/07/2023</w:t>
            </w:r>
          </w:p>
        </w:tc>
      </w:tr>
    </w:tbl>
    <w:p w14:paraId="79FE275B" w14:textId="77777777" w:rsidR="00A77EA8" w:rsidRPr="0014008D" w:rsidRDefault="00A77EA8" w:rsidP="00A77EA8">
      <w:pPr>
        <w:spacing w:after="0" w:line="240" w:lineRule="auto"/>
        <w:rPr>
          <w:sz w:val="20"/>
          <w:szCs w:val="20"/>
        </w:rPr>
      </w:pPr>
    </w:p>
    <w:p w14:paraId="000001CE" w14:textId="3F3CFCC0" w:rsidR="0025232D" w:rsidRDefault="00934905" w:rsidP="00F716E5">
      <w:pPr>
        <w:pStyle w:val="Titre1"/>
        <w:numPr>
          <w:ilvl w:val="0"/>
          <w:numId w:val="18"/>
        </w:numPr>
      </w:pPr>
      <w:bookmarkStart w:id="18" w:name="_Toc127974654"/>
      <w:r>
        <w:t>C</w:t>
      </w:r>
      <w:r w:rsidR="006E218B">
        <w:t>ontacts</w:t>
      </w:r>
      <w:bookmarkEnd w:id="18"/>
      <w:r w:rsidR="006E218B">
        <w:t xml:space="preserve"> </w:t>
      </w:r>
    </w:p>
    <w:p w14:paraId="000001CF" w14:textId="77777777" w:rsidR="0025232D" w:rsidRPr="0014008D" w:rsidRDefault="0025232D">
      <w:pPr>
        <w:spacing w:after="0" w:line="240" w:lineRule="auto"/>
        <w:rPr>
          <w:color w:val="000000"/>
          <w:sz w:val="20"/>
          <w:szCs w:val="20"/>
          <w:highlight w:val="yellow"/>
        </w:rPr>
      </w:pPr>
    </w:p>
    <w:p w14:paraId="000001D0" w14:textId="77777777" w:rsidR="0025232D" w:rsidRPr="0014008D" w:rsidRDefault="00934905">
      <w:pPr>
        <w:spacing w:after="0" w:line="240" w:lineRule="auto"/>
        <w:rPr>
          <w:color w:val="000000"/>
          <w:sz w:val="20"/>
          <w:szCs w:val="20"/>
        </w:rPr>
      </w:pPr>
      <w:r w:rsidRPr="0014008D">
        <w:rPr>
          <w:color w:val="000000"/>
          <w:sz w:val="20"/>
          <w:szCs w:val="20"/>
        </w:rPr>
        <w:t>Les dossiers de candidature devront être envoyés à :</w:t>
      </w:r>
    </w:p>
    <w:p w14:paraId="5A8CBB86" w14:textId="77777777" w:rsidR="00A77EA8" w:rsidRPr="0014008D" w:rsidRDefault="00A77EA8">
      <w:pPr>
        <w:spacing w:after="0" w:line="240" w:lineRule="auto"/>
        <w:rPr>
          <w:color w:val="000000"/>
          <w:sz w:val="20"/>
          <w:szCs w:val="20"/>
        </w:rPr>
      </w:pPr>
    </w:p>
    <w:p w14:paraId="000001D1" w14:textId="0502E15F" w:rsidR="0025232D" w:rsidRPr="0014008D" w:rsidRDefault="00471DDA">
      <w:pPr>
        <w:spacing w:after="0" w:line="240" w:lineRule="auto"/>
        <w:rPr>
          <w:color w:val="000000"/>
          <w:sz w:val="20"/>
          <w:szCs w:val="20"/>
        </w:rPr>
      </w:pPr>
      <w:r w:rsidRPr="0014008D">
        <w:rPr>
          <w:color w:val="000000"/>
          <w:sz w:val="20"/>
          <w:szCs w:val="20"/>
        </w:rPr>
        <w:t>Pour l’</w:t>
      </w:r>
      <w:r w:rsidR="00934905" w:rsidRPr="0014008D">
        <w:rPr>
          <w:color w:val="000000"/>
          <w:sz w:val="20"/>
          <w:szCs w:val="20"/>
        </w:rPr>
        <w:t>ADEME</w:t>
      </w:r>
      <w:r w:rsidRPr="0014008D">
        <w:rPr>
          <w:color w:val="000000"/>
          <w:sz w:val="20"/>
          <w:szCs w:val="20"/>
        </w:rPr>
        <w:t xml:space="preserve"> Normandie : </w:t>
      </w:r>
    </w:p>
    <w:p w14:paraId="542F48A6" w14:textId="60F200E1" w:rsidR="00471DDA" w:rsidRPr="0014008D" w:rsidRDefault="00471DDA">
      <w:pPr>
        <w:spacing w:after="0" w:line="240" w:lineRule="auto"/>
        <w:rPr>
          <w:color w:val="000000"/>
          <w:sz w:val="20"/>
          <w:szCs w:val="20"/>
        </w:rPr>
      </w:pPr>
      <w:r w:rsidRPr="0014008D">
        <w:rPr>
          <w:color w:val="000000"/>
          <w:sz w:val="20"/>
          <w:szCs w:val="20"/>
        </w:rPr>
        <w:t>Karine BOSSER (</w:t>
      </w:r>
      <w:r w:rsidR="00867324" w:rsidRPr="0014008D">
        <w:rPr>
          <w:color w:val="000000"/>
          <w:sz w:val="20"/>
          <w:szCs w:val="20"/>
        </w:rPr>
        <w:t xml:space="preserve">coordinatrice du Pôle Territoires Durables) </w:t>
      </w:r>
    </w:p>
    <w:p w14:paraId="3F189A58" w14:textId="72DCBDFC" w:rsidR="00867324" w:rsidRPr="0014008D" w:rsidRDefault="00867324">
      <w:pPr>
        <w:spacing w:after="0" w:line="240" w:lineRule="auto"/>
        <w:rPr>
          <w:color w:val="000000"/>
          <w:sz w:val="20"/>
          <w:szCs w:val="20"/>
        </w:rPr>
      </w:pPr>
      <w:r w:rsidRPr="0014008D">
        <w:rPr>
          <w:color w:val="000000"/>
          <w:sz w:val="20"/>
          <w:szCs w:val="20"/>
        </w:rPr>
        <w:t xml:space="preserve">Email : </w:t>
      </w:r>
      <w:hyperlink r:id="rId41" w:history="1">
        <w:r w:rsidRPr="0014008D">
          <w:rPr>
            <w:rStyle w:val="Lienhypertexte"/>
            <w:sz w:val="20"/>
            <w:szCs w:val="20"/>
          </w:rPr>
          <w:t>karine.bosser@ademe.fr</w:t>
        </w:r>
      </w:hyperlink>
    </w:p>
    <w:p w14:paraId="3B2CBD04" w14:textId="483F6422" w:rsidR="00867324" w:rsidRPr="0014008D" w:rsidRDefault="00867324">
      <w:pPr>
        <w:spacing w:after="0" w:line="240" w:lineRule="auto"/>
        <w:rPr>
          <w:color w:val="000000"/>
          <w:sz w:val="20"/>
          <w:szCs w:val="20"/>
        </w:rPr>
      </w:pPr>
      <w:r w:rsidRPr="0014008D">
        <w:rPr>
          <w:color w:val="000000"/>
          <w:sz w:val="20"/>
          <w:szCs w:val="20"/>
        </w:rPr>
        <w:t xml:space="preserve">Tel : 02 31 46 89 61 </w:t>
      </w:r>
    </w:p>
    <w:p w14:paraId="42F159E6" w14:textId="77777777" w:rsidR="00867324" w:rsidRPr="0014008D" w:rsidRDefault="00867324">
      <w:pPr>
        <w:spacing w:after="0" w:line="240" w:lineRule="auto"/>
        <w:rPr>
          <w:color w:val="000000"/>
          <w:sz w:val="20"/>
          <w:szCs w:val="20"/>
        </w:rPr>
      </w:pPr>
    </w:p>
    <w:p w14:paraId="000001D2" w14:textId="021C3E7F" w:rsidR="0025232D" w:rsidRPr="0014008D" w:rsidRDefault="00471DDA">
      <w:pPr>
        <w:spacing w:after="0" w:line="240" w:lineRule="auto"/>
        <w:rPr>
          <w:color w:val="000000"/>
          <w:sz w:val="20"/>
          <w:szCs w:val="20"/>
        </w:rPr>
      </w:pPr>
      <w:r w:rsidRPr="0014008D">
        <w:rPr>
          <w:color w:val="000000"/>
          <w:sz w:val="20"/>
          <w:szCs w:val="20"/>
        </w:rPr>
        <w:t xml:space="preserve">Pour la Région Normandie : </w:t>
      </w:r>
    </w:p>
    <w:p w14:paraId="1339F5A6" w14:textId="6F5ADEF1" w:rsidR="00471DDA" w:rsidRPr="0014008D" w:rsidRDefault="00471DDA">
      <w:pPr>
        <w:spacing w:after="0" w:line="240" w:lineRule="auto"/>
        <w:rPr>
          <w:color w:val="000000"/>
          <w:sz w:val="20"/>
          <w:szCs w:val="20"/>
        </w:rPr>
      </w:pPr>
      <w:r w:rsidRPr="0014008D">
        <w:rPr>
          <w:color w:val="000000"/>
          <w:sz w:val="20"/>
          <w:szCs w:val="20"/>
        </w:rPr>
        <w:t>Delphine BAUDRY (Chargée de projets Territoires et Climat)</w:t>
      </w:r>
      <w:r w:rsidR="00867324" w:rsidRPr="0014008D">
        <w:rPr>
          <w:color w:val="000000"/>
          <w:sz w:val="20"/>
          <w:szCs w:val="20"/>
        </w:rPr>
        <w:t xml:space="preserve"> </w:t>
      </w:r>
    </w:p>
    <w:p w14:paraId="2249BB8C" w14:textId="69371EEE" w:rsidR="00471DDA" w:rsidRPr="0014008D" w:rsidRDefault="00471DDA">
      <w:pPr>
        <w:spacing w:after="0" w:line="240" w:lineRule="auto"/>
        <w:rPr>
          <w:color w:val="000000"/>
          <w:sz w:val="20"/>
          <w:szCs w:val="20"/>
        </w:rPr>
      </w:pPr>
      <w:r w:rsidRPr="0014008D">
        <w:rPr>
          <w:color w:val="000000"/>
          <w:sz w:val="20"/>
          <w:szCs w:val="20"/>
        </w:rPr>
        <w:t xml:space="preserve">Email: </w:t>
      </w:r>
      <w:hyperlink r:id="rId42" w:history="1">
        <w:r w:rsidRPr="0014008D">
          <w:rPr>
            <w:rStyle w:val="Lienhypertexte"/>
            <w:sz w:val="20"/>
            <w:szCs w:val="20"/>
          </w:rPr>
          <w:t>delphine.baudry@laregionnormandie.fr</w:t>
        </w:r>
      </w:hyperlink>
    </w:p>
    <w:p w14:paraId="34F71ADD" w14:textId="47C6234F" w:rsidR="00471DDA" w:rsidRPr="0014008D" w:rsidRDefault="00471DDA">
      <w:pPr>
        <w:spacing w:after="0" w:line="240" w:lineRule="auto"/>
        <w:rPr>
          <w:color w:val="000000"/>
          <w:sz w:val="20"/>
          <w:szCs w:val="20"/>
        </w:rPr>
      </w:pPr>
      <w:r w:rsidRPr="0014008D">
        <w:rPr>
          <w:color w:val="000000"/>
          <w:sz w:val="20"/>
          <w:szCs w:val="20"/>
        </w:rPr>
        <w:t>Tel : 02 31 06 97 46</w:t>
      </w:r>
    </w:p>
    <w:p w14:paraId="000001D3" w14:textId="77777777" w:rsidR="0025232D" w:rsidRPr="0014008D" w:rsidRDefault="0025232D">
      <w:pPr>
        <w:spacing w:after="0" w:line="240" w:lineRule="auto"/>
        <w:rPr>
          <w:b/>
          <w:sz w:val="20"/>
          <w:szCs w:val="20"/>
        </w:rPr>
      </w:pPr>
    </w:p>
    <w:p w14:paraId="000001D4" w14:textId="32BA5294" w:rsidR="0025232D" w:rsidRPr="0014008D" w:rsidRDefault="0025232D">
      <w:pPr>
        <w:spacing w:after="0" w:line="240" w:lineRule="auto"/>
        <w:rPr>
          <w:b/>
          <w:sz w:val="20"/>
          <w:szCs w:val="20"/>
        </w:rPr>
      </w:pPr>
    </w:p>
    <w:p w14:paraId="30FEC000" w14:textId="381882E0" w:rsidR="00471DDA" w:rsidRPr="0014008D" w:rsidRDefault="00471DDA">
      <w:pPr>
        <w:spacing w:after="0" w:line="240" w:lineRule="auto"/>
        <w:rPr>
          <w:b/>
          <w:sz w:val="20"/>
          <w:szCs w:val="20"/>
        </w:rPr>
      </w:pPr>
    </w:p>
    <w:sectPr w:rsidR="00471DDA" w:rsidRPr="0014008D">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42CAE" w14:textId="77777777" w:rsidR="001C2928" w:rsidRDefault="001C2928">
      <w:pPr>
        <w:spacing w:after="0" w:line="240" w:lineRule="auto"/>
      </w:pPr>
      <w:r>
        <w:separator/>
      </w:r>
    </w:p>
  </w:endnote>
  <w:endnote w:type="continuationSeparator" w:id="0">
    <w:p w14:paraId="734D52B5" w14:textId="77777777" w:rsidR="001C2928" w:rsidRDefault="001C2928">
      <w:pPr>
        <w:spacing w:after="0" w:line="240" w:lineRule="auto"/>
      </w:pPr>
      <w:r>
        <w:continuationSeparator/>
      </w:r>
    </w:p>
  </w:endnote>
  <w:endnote w:type="continuationNotice" w:id="1">
    <w:p w14:paraId="34627E95" w14:textId="77777777" w:rsidR="001C2928" w:rsidRDefault="001C29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1" w14:textId="77777777" w:rsidR="0014008D" w:rsidRDefault="0014008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3" w14:textId="0EF60624" w:rsidR="0014008D" w:rsidRDefault="0014008D">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2" w14:textId="77777777" w:rsidR="0014008D" w:rsidRDefault="0014008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8FDEF" w14:textId="77777777" w:rsidR="001C2928" w:rsidRDefault="001C2928">
      <w:pPr>
        <w:spacing w:after="0" w:line="240" w:lineRule="auto"/>
      </w:pPr>
      <w:r>
        <w:separator/>
      </w:r>
    </w:p>
  </w:footnote>
  <w:footnote w:type="continuationSeparator" w:id="0">
    <w:p w14:paraId="09BDBECB" w14:textId="77777777" w:rsidR="001C2928" w:rsidRDefault="001C2928">
      <w:pPr>
        <w:spacing w:after="0" w:line="240" w:lineRule="auto"/>
      </w:pPr>
      <w:r>
        <w:continuationSeparator/>
      </w:r>
    </w:p>
  </w:footnote>
  <w:footnote w:type="continuationNotice" w:id="1">
    <w:p w14:paraId="5CA8583E" w14:textId="77777777" w:rsidR="001C2928" w:rsidRDefault="001C2928">
      <w:pPr>
        <w:spacing w:after="0" w:line="240" w:lineRule="auto"/>
      </w:pPr>
    </w:p>
  </w:footnote>
  <w:footnote w:id="2">
    <w:p w14:paraId="4C659685" w14:textId="77777777" w:rsidR="0014008D" w:rsidRDefault="0014008D" w:rsidP="00D41014">
      <w:pPr>
        <w:spacing w:after="0" w:line="240" w:lineRule="auto"/>
        <w:rPr>
          <w:sz w:val="20"/>
          <w:szCs w:val="20"/>
        </w:rPr>
      </w:pPr>
      <w:r>
        <w:rPr>
          <w:vertAlign w:val="superscript"/>
        </w:rPr>
        <w:footnoteRef/>
      </w:r>
      <w:r>
        <w:t xml:space="preserve"> </w:t>
      </w:r>
      <w:r w:rsidRPr="00D41014">
        <w:rPr>
          <w:sz w:val="18"/>
          <w:szCs w:val="18"/>
        </w:rPr>
        <w:t>La démarche</w:t>
      </w:r>
      <w:r>
        <w:t xml:space="preserve"> </w:t>
      </w:r>
      <w:r>
        <w:rPr>
          <w:b/>
          <w:sz w:val="18"/>
          <w:szCs w:val="18"/>
        </w:rPr>
        <w:t>T</w:t>
      </w:r>
      <w:r>
        <w:rPr>
          <w:sz w:val="18"/>
          <w:szCs w:val="18"/>
        </w:rPr>
        <w:t>rajectoires d’</w:t>
      </w:r>
      <w:r>
        <w:rPr>
          <w:b/>
          <w:sz w:val="18"/>
          <w:szCs w:val="18"/>
        </w:rPr>
        <w:t>A</w:t>
      </w:r>
      <w:r>
        <w:rPr>
          <w:sz w:val="18"/>
          <w:szCs w:val="18"/>
        </w:rPr>
        <w:t>daptation au</w:t>
      </w:r>
      <w:r>
        <w:rPr>
          <w:b/>
          <w:sz w:val="18"/>
          <w:szCs w:val="18"/>
        </w:rPr>
        <w:t xml:space="preserve"> C</w:t>
      </w:r>
      <w:r>
        <w:rPr>
          <w:sz w:val="18"/>
          <w:szCs w:val="18"/>
        </w:rPr>
        <w:t>hangement</w:t>
      </w:r>
      <w:r>
        <w:rPr>
          <w:b/>
          <w:sz w:val="18"/>
          <w:szCs w:val="18"/>
        </w:rPr>
        <w:t xml:space="preserve"> C</w:t>
      </w:r>
      <w:r>
        <w:rPr>
          <w:sz w:val="18"/>
          <w:szCs w:val="18"/>
        </w:rPr>
        <w:t xml:space="preserve">limatique des </w:t>
      </w:r>
      <w:r>
        <w:rPr>
          <w:b/>
          <w:sz w:val="18"/>
          <w:szCs w:val="18"/>
        </w:rPr>
        <w:t>T</w:t>
      </w:r>
      <w:r>
        <w:rPr>
          <w:sz w:val="18"/>
          <w:szCs w:val="18"/>
        </w:rPr>
        <w:t xml:space="preserve">erritoires (TACCT) est accessible sous le lien suivant : </w:t>
      </w:r>
      <w:hyperlink r:id="rId1" w:history="1">
        <w:r>
          <w:rPr>
            <w:rStyle w:val="Lienhypertexte"/>
            <w:color w:val="1155CC"/>
            <w:sz w:val="18"/>
            <w:szCs w:val="18"/>
          </w:rPr>
          <w:t>TACCT (ademe.fr)</w:t>
        </w:r>
      </w:hyperlink>
    </w:p>
  </w:footnote>
  <w:footnote w:id="3">
    <w:p w14:paraId="7159A7B1" w14:textId="6A92E95C" w:rsidR="0014008D" w:rsidRDefault="0014008D">
      <w:pPr>
        <w:pStyle w:val="Notedebasdepage"/>
      </w:pPr>
      <w:r>
        <w:rPr>
          <w:rStyle w:val="Appelnotedebasdep"/>
        </w:rPr>
        <w:footnoteRef/>
      </w:r>
      <w:r>
        <w:t xml:space="preserve"> </w:t>
      </w:r>
      <w:r w:rsidRPr="009B32AE">
        <w:rPr>
          <w:sz w:val="18"/>
          <w:szCs w:val="18"/>
        </w:rPr>
        <w:t>Agence normande de la biodiversité et du développement durable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FF" w14:textId="77777777" w:rsidR="0014008D" w:rsidRDefault="0014008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90552" w14:textId="732315EF" w:rsidR="0014008D" w:rsidRDefault="000D0570" w:rsidP="000D0570">
    <w:pPr>
      <w:pStyle w:val="En-tte"/>
      <w:jc w:val="right"/>
    </w:pPr>
    <w:r>
      <w:t>ANNEXE</w:t>
    </w:r>
    <w:r w:rsidR="0014008D">
      <w:t xml:space="preserve"> 1 – Cahier des charges de l’AMI Territoires et Climat</w:t>
    </w:r>
  </w:p>
  <w:p w14:paraId="000001FE" w14:textId="56081922" w:rsidR="0014008D" w:rsidRDefault="0014008D">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0" w14:textId="77777777" w:rsidR="0014008D" w:rsidRDefault="0014008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1E8"/>
    <w:multiLevelType w:val="multilevel"/>
    <w:tmpl w:val="8D44DD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20001"/>
    <w:multiLevelType w:val="hybridMultilevel"/>
    <w:tmpl w:val="6994E01C"/>
    <w:lvl w:ilvl="0" w:tplc="B0681FB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54910"/>
    <w:multiLevelType w:val="multilevel"/>
    <w:tmpl w:val="62EEC412"/>
    <w:lvl w:ilvl="0">
      <w:start w:val="4"/>
      <w:numFmt w:val="bullet"/>
      <w:lvlText w:val="-"/>
      <w:lvlJc w:val="left"/>
      <w:pPr>
        <w:ind w:left="1080" w:hanging="360"/>
      </w:pPr>
      <w:rPr>
        <w:rFonts w:ascii="Calibri" w:eastAsiaTheme="minorHAnsi" w:hAnsi="Calibri" w:cs="Calibri"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D2A39A0"/>
    <w:multiLevelType w:val="hybridMultilevel"/>
    <w:tmpl w:val="F18AE33C"/>
    <w:lvl w:ilvl="0" w:tplc="F7B2306E">
      <w:start w:val="1"/>
      <w:numFmt w:val="bullet"/>
      <w:lvlText w:val="-"/>
      <w:lvlJc w:val="left"/>
      <w:pPr>
        <w:tabs>
          <w:tab w:val="num" w:pos="720"/>
        </w:tabs>
        <w:ind w:left="720" w:hanging="360"/>
      </w:pPr>
      <w:rPr>
        <w:rFonts w:ascii="Calibri" w:hAnsi="Calibri" w:hint="default"/>
      </w:rPr>
    </w:lvl>
    <w:lvl w:ilvl="1" w:tplc="71121A22" w:tentative="1">
      <w:start w:val="1"/>
      <w:numFmt w:val="bullet"/>
      <w:lvlText w:val="-"/>
      <w:lvlJc w:val="left"/>
      <w:pPr>
        <w:tabs>
          <w:tab w:val="num" w:pos="1440"/>
        </w:tabs>
        <w:ind w:left="1440" w:hanging="360"/>
      </w:pPr>
      <w:rPr>
        <w:rFonts w:ascii="Calibri" w:hAnsi="Calibri" w:hint="default"/>
      </w:rPr>
    </w:lvl>
    <w:lvl w:ilvl="2" w:tplc="111A72B2" w:tentative="1">
      <w:start w:val="1"/>
      <w:numFmt w:val="bullet"/>
      <w:lvlText w:val="-"/>
      <w:lvlJc w:val="left"/>
      <w:pPr>
        <w:tabs>
          <w:tab w:val="num" w:pos="2160"/>
        </w:tabs>
        <w:ind w:left="2160" w:hanging="360"/>
      </w:pPr>
      <w:rPr>
        <w:rFonts w:ascii="Calibri" w:hAnsi="Calibri" w:hint="default"/>
      </w:rPr>
    </w:lvl>
    <w:lvl w:ilvl="3" w:tplc="A9F83052" w:tentative="1">
      <w:start w:val="1"/>
      <w:numFmt w:val="bullet"/>
      <w:lvlText w:val="-"/>
      <w:lvlJc w:val="left"/>
      <w:pPr>
        <w:tabs>
          <w:tab w:val="num" w:pos="2880"/>
        </w:tabs>
        <w:ind w:left="2880" w:hanging="360"/>
      </w:pPr>
      <w:rPr>
        <w:rFonts w:ascii="Calibri" w:hAnsi="Calibri" w:hint="default"/>
      </w:rPr>
    </w:lvl>
    <w:lvl w:ilvl="4" w:tplc="2F7AC7DC" w:tentative="1">
      <w:start w:val="1"/>
      <w:numFmt w:val="bullet"/>
      <w:lvlText w:val="-"/>
      <w:lvlJc w:val="left"/>
      <w:pPr>
        <w:tabs>
          <w:tab w:val="num" w:pos="3600"/>
        </w:tabs>
        <w:ind w:left="3600" w:hanging="360"/>
      </w:pPr>
      <w:rPr>
        <w:rFonts w:ascii="Calibri" w:hAnsi="Calibri" w:hint="default"/>
      </w:rPr>
    </w:lvl>
    <w:lvl w:ilvl="5" w:tplc="C6AE97A0" w:tentative="1">
      <w:start w:val="1"/>
      <w:numFmt w:val="bullet"/>
      <w:lvlText w:val="-"/>
      <w:lvlJc w:val="left"/>
      <w:pPr>
        <w:tabs>
          <w:tab w:val="num" w:pos="4320"/>
        </w:tabs>
        <w:ind w:left="4320" w:hanging="360"/>
      </w:pPr>
      <w:rPr>
        <w:rFonts w:ascii="Calibri" w:hAnsi="Calibri" w:hint="default"/>
      </w:rPr>
    </w:lvl>
    <w:lvl w:ilvl="6" w:tplc="6F2A2E12" w:tentative="1">
      <w:start w:val="1"/>
      <w:numFmt w:val="bullet"/>
      <w:lvlText w:val="-"/>
      <w:lvlJc w:val="left"/>
      <w:pPr>
        <w:tabs>
          <w:tab w:val="num" w:pos="5040"/>
        </w:tabs>
        <w:ind w:left="5040" w:hanging="360"/>
      </w:pPr>
      <w:rPr>
        <w:rFonts w:ascii="Calibri" w:hAnsi="Calibri" w:hint="default"/>
      </w:rPr>
    </w:lvl>
    <w:lvl w:ilvl="7" w:tplc="D1789102" w:tentative="1">
      <w:start w:val="1"/>
      <w:numFmt w:val="bullet"/>
      <w:lvlText w:val="-"/>
      <w:lvlJc w:val="left"/>
      <w:pPr>
        <w:tabs>
          <w:tab w:val="num" w:pos="5760"/>
        </w:tabs>
        <w:ind w:left="5760" w:hanging="360"/>
      </w:pPr>
      <w:rPr>
        <w:rFonts w:ascii="Calibri" w:hAnsi="Calibri" w:hint="default"/>
      </w:rPr>
    </w:lvl>
    <w:lvl w:ilvl="8" w:tplc="A04608D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DC168C9"/>
    <w:multiLevelType w:val="hybridMultilevel"/>
    <w:tmpl w:val="668ED0A0"/>
    <w:lvl w:ilvl="0" w:tplc="B7F607F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04AFC"/>
    <w:multiLevelType w:val="hybridMultilevel"/>
    <w:tmpl w:val="5AA6EF44"/>
    <w:lvl w:ilvl="0" w:tplc="56E64A56">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BE2EC3"/>
    <w:multiLevelType w:val="multilevel"/>
    <w:tmpl w:val="77A8E3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C41966"/>
    <w:multiLevelType w:val="hybridMultilevel"/>
    <w:tmpl w:val="A9083D52"/>
    <w:lvl w:ilvl="0" w:tplc="514C668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24A4902"/>
    <w:multiLevelType w:val="hybridMultilevel"/>
    <w:tmpl w:val="F6B4F38A"/>
    <w:lvl w:ilvl="0" w:tplc="85E2BB5C">
      <w:start w:val="1"/>
      <w:numFmt w:val="bullet"/>
      <w:lvlText w:val="-"/>
      <w:lvlJc w:val="left"/>
      <w:pPr>
        <w:ind w:left="1080" w:hanging="360"/>
      </w:pPr>
      <w:rPr>
        <w:rFonts w:ascii="Calibri" w:hAnsi="Calibri" w:cs="Times New Roman" w:hint="default"/>
      </w:rPr>
    </w:lvl>
    <w:lvl w:ilvl="1" w:tplc="3780BB42">
      <w:start w:val="1"/>
      <w:numFmt w:val="bullet"/>
      <w:lvlText w:val="o"/>
      <w:lvlJc w:val="left"/>
      <w:pPr>
        <w:ind w:left="1800" w:hanging="360"/>
      </w:pPr>
      <w:rPr>
        <w:rFonts w:ascii="Courier New" w:hAnsi="Courier New" w:cs="Times New Roman" w:hint="default"/>
      </w:rPr>
    </w:lvl>
    <w:lvl w:ilvl="2" w:tplc="6196138C">
      <w:start w:val="1"/>
      <w:numFmt w:val="bullet"/>
      <w:lvlText w:val=""/>
      <w:lvlJc w:val="left"/>
      <w:pPr>
        <w:ind w:left="2520" w:hanging="360"/>
      </w:pPr>
      <w:rPr>
        <w:rFonts w:ascii="Wingdings" w:hAnsi="Wingdings" w:hint="default"/>
      </w:rPr>
    </w:lvl>
    <w:lvl w:ilvl="3" w:tplc="57DE78B4">
      <w:start w:val="1"/>
      <w:numFmt w:val="bullet"/>
      <w:lvlText w:val=""/>
      <w:lvlJc w:val="left"/>
      <w:pPr>
        <w:ind w:left="3240" w:hanging="360"/>
      </w:pPr>
      <w:rPr>
        <w:rFonts w:ascii="Symbol" w:hAnsi="Symbol" w:hint="default"/>
      </w:rPr>
    </w:lvl>
    <w:lvl w:ilvl="4" w:tplc="309AE398">
      <w:start w:val="1"/>
      <w:numFmt w:val="bullet"/>
      <w:lvlText w:val="o"/>
      <w:lvlJc w:val="left"/>
      <w:pPr>
        <w:ind w:left="3960" w:hanging="360"/>
      </w:pPr>
      <w:rPr>
        <w:rFonts w:ascii="Courier New" w:hAnsi="Courier New" w:cs="Times New Roman" w:hint="default"/>
      </w:rPr>
    </w:lvl>
    <w:lvl w:ilvl="5" w:tplc="E8524742">
      <w:start w:val="1"/>
      <w:numFmt w:val="bullet"/>
      <w:lvlText w:val=""/>
      <w:lvlJc w:val="left"/>
      <w:pPr>
        <w:ind w:left="4680" w:hanging="360"/>
      </w:pPr>
      <w:rPr>
        <w:rFonts w:ascii="Wingdings" w:hAnsi="Wingdings" w:hint="default"/>
      </w:rPr>
    </w:lvl>
    <w:lvl w:ilvl="6" w:tplc="FBB02150">
      <w:start w:val="1"/>
      <w:numFmt w:val="bullet"/>
      <w:lvlText w:val=""/>
      <w:lvlJc w:val="left"/>
      <w:pPr>
        <w:ind w:left="5400" w:hanging="360"/>
      </w:pPr>
      <w:rPr>
        <w:rFonts w:ascii="Symbol" w:hAnsi="Symbol" w:hint="default"/>
      </w:rPr>
    </w:lvl>
    <w:lvl w:ilvl="7" w:tplc="7D62B02C">
      <w:start w:val="1"/>
      <w:numFmt w:val="bullet"/>
      <w:lvlText w:val="o"/>
      <w:lvlJc w:val="left"/>
      <w:pPr>
        <w:ind w:left="6120" w:hanging="360"/>
      </w:pPr>
      <w:rPr>
        <w:rFonts w:ascii="Courier New" w:hAnsi="Courier New" w:cs="Times New Roman" w:hint="default"/>
      </w:rPr>
    </w:lvl>
    <w:lvl w:ilvl="8" w:tplc="3F28564A">
      <w:start w:val="1"/>
      <w:numFmt w:val="bullet"/>
      <w:lvlText w:val=""/>
      <w:lvlJc w:val="left"/>
      <w:pPr>
        <w:ind w:left="6840" w:hanging="360"/>
      </w:pPr>
      <w:rPr>
        <w:rFonts w:ascii="Wingdings" w:hAnsi="Wingdings" w:hint="default"/>
      </w:rPr>
    </w:lvl>
  </w:abstractNum>
  <w:abstractNum w:abstractNumId="9" w15:restartNumberingAfterBreak="0">
    <w:nsid w:val="2407683B"/>
    <w:multiLevelType w:val="hybridMultilevel"/>
    <w:tmpl w:val="A292512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15:restartNumberingAfterBreak="0">
    <w:nsid w:val="250449E8"/>
    <w:multiLevelType w:val="hybridMultilevel"/>
    <w:tmpl w:val="52DC38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3134DE"/>
    <w:multiLevelType w:val="multilevel"/>
    <w:tmpl w:val="F1E43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392703"/>
    <w:multiLevelType w:val="multilevel"/>
    <w:tmpl w:val="99C476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1966B7E"/>
    <w:multiLevelType w:val="multilevel"/>
    <w:tmpl w:val="049C449C"/>
    <w:lvl w:ilvl="0">
      <w:start w:val="1"/>
      <w:numFmt w:val="lowerLetter"/>
      <w:lvlText w:val="%1."/>
      <w:lvlJc w:val="left"/>
      <w:pPr>
        <w:ind w:left="1440" w:hanging="360"/>
      </w:pPr>
      <w:rPr>
        <w:rFonts w:asciiTheme="minorHAnsi" w:eastAsiaTheme="minorEastAsia" w:hAnsiTheme="minorHAnsi" w:cstheme="minorBid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2992246"/>
    <w:multiLevelType w:val="hybridMultilevel"/>
    <w:tmpl w:val="37C03540"/>
    <w:lvl w:ilvl="0" w:tplc="3B5EDDD0">
      <w:start w:val="1"/>
      <w:numFmt w:val="bullet"/>
      <w:lvlText w:val="-"/>
      <w:lvlJc w:val="left"/>
      <w:pPr>
        <w:tabs>
          <w:tab w:val="num" w:pos="720"/>
        </w:tabs>
        <w:ind w:left="720" w:hanging="360"/>
      </w:pPr>
      <w:rPr>
        <w:rFonts w:ascii="Calibri" w:hAnsi="Calibri" w:hint="default"/>
      </w:rPr>
    </w:lvl>
    <w:lvl w:ilvl="1" w:tplc="02E8FD38">
      <w:start w:val="1"/>
      <w:numFmt w:val="bullet"/>
      <w:lvlText w:val="-"/>
      <w:lvlJc w:val="left"/>
      <w:pPr>
        <w:tabs>
          <w:tab w:val="num" w:pos="1440"/>
        </w:tabs>
        <w:ind w:left="1440" w:hanging="360"/>
      </w:pPr>
      <w:rPr>
        <w:rFonts w:ascii="Calibri" w:hAnsi="Calibri" w:hint="default"/>
      </w:rPr>
    </w:lvl>
    <w:lvl w:ilvl="2" w:tplc="D8689062" w:tentative="1">
      <w:start w:val="1"/>
      <w:numFmt w:val="bullet"/>
      <w:lvlText w:val="-"/>
      <w:lvlJc w:val="left"/>
      <w:pPr>
        <w:tabs>
          <w:tab w:val="num" w:pos="2160"/>
        </w:tabs>
        <w:ind w:left="2160" w:hanging="360"/>
      </w:pPr>
      <w:rPr>
        <w:rFonts w:ascii="Calibri" w:hAnsi="Calibri" w:hint="default"/>
      </w:rPr>
    </w:lvl>
    <w:lvl w:ilvl="3" w:tplc="8B1400CE" w:tentative="1">
      <w:start w:val="1"/>
      <w:numFmt w:val="bullet"/>
      <w:lvlText w:val="-"/>
      <w:lvlJc w:val="left"/>
      <w:pPr>
        <w:tabs>
          <w:tab w:val="num" w:pos="2880"/>
        </w:tabs>
        <w:ind w:left="2880" w:hanging="360"/>
      </w:pPr>
      <w:rPr>
        <w:rFonts w:ascii="Calibri" w:hAnsi="Calibri" w:hint="default"/>
      </w:rPr>
    </w:lvl>
    <w:lvl w:ilvl="4" w:tplc="5F141308" w:tentative="1">
      <w:start w:val="1"/>
      <w:numFmt w:val="bullet"/>
      <w:lvlText w:val="-"/>
      <w:lvlJc w:val="left"/>
      <w:pPr>
        <w:tabs>
          <w:tab w:val="num" w:pos="3600"/>
        </w:tabs>
        <w:ind w:left="3600" w:hanging="360"/>
      </w:pPr>
      <w:rPr>
        <w:rFonts w:ascii="Calibri" w:hAnsi="Calibri" w:hint="default"/>
      </w:rPr>
    </w:lvl>
    <w:lvl w:ilvl="5" w:tplc="6CFC7FCA" w:tentative="1">
      <w:start w:val="1"/>
      <w:numFmt w:val="bullet"/>
      <w:lvlText w:val="-"/>
      <w:lvlJc w:val="left"/>
      <w:pPr>
        <w:tabs>
          <w:tab w:val="num" w:pos="4320"/>
        </w:tabs>
        <w:ind w:left="4320" w:hanging="360"/>
      </w:pPr>
      <w:rPr>
        <w:rFonts w:ascii="Calibri" w:hAnsi="Calibri" w:hint="default"/>
      </w:rPr>
    </w:lvl>
    <w:lvl w:ilvl="6" w:tplc="0FE63324" w:tentative="1">
      <w:start w:val="1"/>
      <w:numFmt w:val="bullet"/>
      <w:lvlText w:val="-"/>
      <w:lvlJc w:val="left"/>
      <w:pPr>
        <w:tabs>
          <w:tab w:val="num" w:pos="5040"/>
        </w:tabs>
        <w:ind w:left="5040" w:hanging="360"/>
      </w:pPr>
      <w:rPr>
        <w:rFonts w:ascii="Calibri" w:hAnsi="Calibri" w:hint="default"/>
      </w:rPr>
    </w:lvl>
    <w:lvl w:ilvl="7" w:tplc="68FC09C6" w:tentative="1">
      <w:start w:val="1"/>
      <w:numFmt w:val="bullet"/>
      <w:lvlText w:val="-"/>
      <w:lvlJc w:val="left"/>
      <w:pPr>
        <w:tabs>
          <w:tab w:val="num" w:pos="5760"/>
        </w:tabs>
        <w:ind w:left="5760" w:hanging="360"/>
      </w:pPr>
      <w:rPr>
        <w:rFonts w:ascii="Calibri" w:hAnsi="Calibri" w:hint="default"/>
      </w:rPr>
    </w:lvl>
    <w:lvl w:ilvl="8" w:tplc="2A789BB8"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42CD06C5"/>
    <w:multiLevelType w:val="multilevel"/>
    <w:tmpl w:val="9ECED1D0"/>
    <w:lvl w:ilvl="0">
      <w:start w:val="4"/>
      <w:numFmt w:val="bullet"/>
      <w:lvlText w:val="-"/>
      <w:lvlJc w:val="left"/>
      <w:pPr>
        <w:ind w:left="1068"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725AAD"/>
    <w:multiLevelType w:val="hybridMultilevel"/>
    <w:tmpl w:val="EC2A99F0"/>
    <w:lvl w:ilvl="0" w:tplc="E6F2954E">
      <w:start w:val="4"/>
      <w:numFmt w:val="bullet"/>
      <w:lvlText w:val="-"/>
      <w:lvlJc w:val="left"/>
      <w:pPr>
        <w:ind w:left="1440" w:hanging="360"/>
      </w:pPr>
      <w:rPr>
        <w:rFonts w:ascii="Calibri" w:eastAsiaTheme="minorHAnsi" w:hAnsi="Calibri" w:cs="Calibri"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47317323"/>
    <w:multiLevelType w:val="multilevel"/>
    <w:tmpl w:val="C41286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2C55E3"/>
    <w:multiLevelType w:val="hybridMultilevel"/>
    <w:tmpl w:val="D500EF28"/>
    <w:lvl w:ilvl="0" w:tplc="F41EABD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B511AF"/>
    <w:multiLevelType w:val="hybridMultilevel"/>
    <w:tmpl w:val="303CED74"/>
    <w:lvl w:ilvl="0" w:tplc="B7F607F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AB3D66"/>
    <w:multiLevelType w:val="hybridMultilevel"/>
    <w:tmpl w:val="7422A5B2"/>
    <w:lvl w:ilvl="0" w:tplc="E6F2954E">
      <w:start w:val="4"/>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1" w15:restartNumberingAfterBreak="0">
    <w:nsid w:val="556F3CD1"/>
    <w:multiLevelType w:val="multilevel"/>
    <w:tmpl w:val="DD349822"/>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7B687B"/>
    <w:multiLevelType w:val="multilevel"/>
    <w:tmpl w:val="1A4E8BE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8D16D4"/>
    <w:multiLevelType w:val="hybridMultilevel"/>
    <w:tmpl w:val="EA02C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590037"/>
    <w:multiLevelType w:val="hybridMultilevel"/>
    <w:tmpl w:val="0000452A"/>
    <w:lvl w:ilvl="0" w:tplc="2172816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4B5F69"/>
    <w:multiLevelType w:val="hybridMultilevel"/>
    <w:tmpl w:val="5AB89B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51219D"/>
    <w:multiLevelType w:val="multilevel"/>
    <w:tmpl w:val="8D904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4E4E53"/>
    <w:multiLevelType w:val="multilevel"/>
    <w:tmpl w:val="0D7A4AC6"/>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8" w15:restartNumberingAfterBreak="0">
    <w:nsid w:val="76574669"/>
    <w:multiLevelType w:val="hybridMultilevel"/>
    <w:tmpl w:val="104EF226"/>
    <w:lvl w:ilvl="0" w:tplc="A1FA66A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76F8614E"/>
    <w:multiLevelType w:val="multilevel"/>
    <w:tmpl w:val="7C461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517C48"/>
    <w:multiLevelType w:val="multilevel"/>
    <w:tmpl w:val="482C3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2D095B"/>
    <w:multiLevelType w:val="hybridMultilevel"/>
    <w:tmpl w:val="25A0BAD8"/>
    <w:lvl w:ilvl="0" w:tplc="E6F2954E">
      <w:start w:val="4"/>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555B14"/>
    <w:multiLevelType w:val="multilevel"/>
    <w:tmpl w:val="BF0A911A"/>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888808353">
    <w:abstractNumId w:val="22"/>
  </w:num>
  <w:num w:numId="2" w16cid:durableId="848638320">
    <w:abstractNumId w:val="17"/>
  </w:num>
  <w:num w:numId="3" w16cid:durableId="1001396672">
    <w:abstractNumId w:val="26"/>
  </w:num>
  <w:num w:numId="4" w16cid:durableId="534579302">
    <w:abstractNumId w:val="12"/>
  </w:num>
  <w:num w:numId="5" w16cid:durableId="75907981">
    <w:abstractNumId w:val="30"/>
  </w:num>
  <w:num w:numId="6" w16cid:durableId="1086801163">
    <w:abstractNumId w:val="21"/>
  </w:num>
  <w:num w:numId="7" w16cid:durableId="1747874324">
    <w:abstractNumId w:val="27"/>
  </w:num>
  <w:num w:numId="8" w16cid:durableId="626661430">
    <w:abstractNumId w:val="0"/>
  </w:num>
  <w:num w:numId="9" w16cid:durableId="393627701">
    <w:abstractNumId w:val="29"/>
  </w:num>
  <w:num w:numId="10" w16cid:durableId="214244361">
    <w:abstractNumId w:val="11"/>
  </w:num>
  <w:num w:numId="11" w16cid:durableId="1462724285">
    <w:abstractNumId w:val="6"/>
  </w:num>
  <w:num w:numId="12" w16cid:durableId="471219920">
    <w:abstractNumId w:val="32"/>
  </w:num>
  <w:num w:numId="13" w16cid:durableId="2091728033">
    <w:abstractNumId w:val="13"/>
  </w:num>
  <w:num w:numId="14" w16cid:durableId="2084909346">
    <w:abstractNumId w:val="23"/>
  </w:num>
  <w:num w:numId="15" w16cid:durableId="1454638665">
    <w:abstractNumId w:val="9"/>
  </w:num>
  <w:num w:numId="16" w16cid:durableId="116610998">
    <w:abstractNumId w:val="19"/>
  </w:num>
  <w:num w:numId="17" w16cid:durableId="1051222439">
    <w:abstractNumId w:val="4"/>
  </w:num>
  <w:num w:numId="18" w16cid:durableId="552540550">
    <w:abstractNumId w:val="25"/>
  </w:num>
  <w:num w:numId="19" w16cid:durableId="1912498837">
    <w:abstractNumId w:val="5"/>
  </w:num>
  <w:num w:numId="20" w16cid:durableId="421534438">
    <w:abstractNumId w:val="8"/>
  </w:num>
  <w:num w:numId="21" w16cid:durableId="1598127916">
    <w:abstractNumId w:val="20"/>
  </w:num>
  <w:num w:numId="22" w16cid:durableId="1473518733">
    <w:abstractNumId w:val="3"/>
  </w:num>
  <w:num w:numId="23" w16cid:durableId="864754945">
    <w:abstractNumId w:val="14"/>
  </w:num>
  <w:num w:numId="24" w16cid:durableId="1703557849">
    <w:abstractNumId w:val="31"/>
  </w:num>
  <w:num w:numId="25" w16cid:durableId="1154488252">
    <w:abstractNumId w:val="7"/>
  </w:num>
  <w:num w:numId="26" w16cid:durableId="523448580">
    <w:abstractNumId w:val="2"/>
  </w:num>
  <w:num w:numId="27" w16cid:durableId="64232186">
    <w:abstractNumId w:val="28"/>
  </w:num>
  <w:num w:numId="28" w16cid:durableId="1350331187">
    <w:abstractNumId w:val="16"/>
  </w:num>
  <w:num w:numId="29" w16cid:durableId="735710197">
    <w:abstractNumId w:val="15"/>
  </w:num>
  <w:num w:numId="30" w16cid:durableId="530798155">
    <w:abstractNumId w:val="24"/>
  </w:num>
  <w:num w:numId="31" w16cid:durableId="575093053">
    <w:abstractNumId w:val="1"/>
  </w:num>
  <w:num w:numId="32" w16cid:durableId="1406412403">
    <w:abstractNumId w:val="18"/>
  </w:num>
  <w:num w:numId="33" w16cid:durableId="229581250">
    <w:abstractNumId w:val="10"/>
  </w:num>
  <w:num w:numId="34" w16cid:durableId="161732372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2D"/>
    <w:rsid w:val="00001935"/>
    <w:rsid w:val="00004B71"/>
    <w:rsid w:val="00017C74"/>
    <w:rsid w:val="000206E3"/>
    <w:rsid w:val="00031E70"/>
    <w:rsid w:val="00042F32"/>
    <w:rsid w:val="00054A69"/>
    <w:rsid w:val="00087E02"/>
    <w:rsid w:val="00094522"/>
    <w:rsid w:val="00095D91"/>
    <w:rsid w:val="000B0D3D"/>
    <w:rsid w:val="000B478C"/>
    <w:rsid w:val="000D0570"/>
    <w:rsid w:val="0010369D"/>
    <w:rsid w:val="00106D25"/>
    <w:rsid w:val="001077E5"/>
    <w:rsid w:val="00122402"/>
    <w:rsid w:val="0014008D"/>
    <w:rsid w:val="0015028B"/>
    <w:rsid w:val="00171DA3"/>
    <w:rsid w:val="00191607"/>
    <w:rsid w:val="001B736B"/>
    <w:rsid w:val="001B7A94"/>
    <w:rsid w:val="001C2928"/>
    <w:rsid w:val="001D67BC"/>
    <w:rsid w:val="001F63AE"/>
    <w:rsid w:val="00213652"/>
    <w:rsid w:val="0022791B"/>
    <w:rsid w:val="00232C1C"/>
    <w:rsid w:val="00251DEC"/>
    <w:rsid w:val="0025232D"/>
    <w:rsid w:val="002844C9"/>
    <w:rsid w:val="002B3031"/>
    <w:rsid w:val="002E6C6F"/>
    <w:rsid w:val="002F4C2B"/>
    <w:rsid w:val="0031085D"/>
    <w:rsid w:val="00310F01"/>
    <w:rsid w:val="003219F3"/>
    <w:rsid w:val="003305CC"/>
    <w:rsid w:val="00356B82"/>
    <w:rsid w:val="003F2393"/>
    <w:rsid w:val="0042507D"/>
    <w:rsid w:val="00445515"/>
    <w:rsid w:val="00471DDA"/>
    <w:rsid w:val="00477F56"/>
    <w:rsid w:val="00486FE7"/>
    <w:rsid w:val="00497E06"/>
    <w:rsid w:val="004A4395"/>
    <w:rsid w:val="004D4DF3"/>
    <w:rsid w:val="004F6675"/>
    <w:rsid w:val="004F73DB"/>
    <w:rsid w:val="0050225B"/>
    <w:rsid w:val="005103DE"/>
    <w:rsid w:val="0056400D"/>
    <w:rsid w:val="00566902"/>
    <w:rsid w:val="005678A0"/>
    <w:rsid w:val="005741BF"/>
    <w:rsid w:val="005854AF"/>
    <w:rsid w:val="0058705D"/>
    <w:rsid w:val="00593A23"/>
    <w:rsid w:val="005B10A2"/>
    <w:rsid w:val="005D6B09"/>
    <w:rsid w:val="005E2842"/>
    <w:rsid w:val="00610102"/>
    <w:rsid w:val="00611700"/>
    <w:rsid w:val="00663F04"/>
    <w:rsid w:val="0066501F"/>
    <w:rsid w:val="006846D0"/>
    <w:rsid w:val="006A7287"/>
    <w:rsid w:val="006B071B"/>
    <w:rsid w:val="006E2186"/>
    <w:rsid w:val="006E218B"/>
    <w:rsid w:val="00725FE2"/>
    <w:rsid w:val="00731594"/>
    <w:rsid w:val="007404FC"/>
    <w:rsid w:val="00756C0B"/>
    <w:rsid w:val="0076307F"/>
    <w:rsid w:val="007928E1"/>
    <w:rsid w:val="00795FA1"/>
    <w:rsid w:val="007A689A"/>
    <w:rsid w:val="007C08F0"/>
    <w:rsid w:val="007C6D22"/>
    <w:rsid w:val="007F1D64"/>
    <w:rsid w:val="007F61C8"/>
    <w:rsid w:val="00854958"/>
    <w:rsid w:val="00857CD3"/>
    <w:rsid w:val="00867324"/>
    <w:rsid w:val="00881FE7"/>
    <w:rsid w:val="008C7476"/>
    <w:rsid w:val="008D4213"/>
    <w:rsid w:val="008E07CF"/>
    <w:rsid w:val="008E5513"/>
    <w:rsid w:val="008F3020"/>
    <w:rsid w:val="00934905"/>
    <w:rsid w:val="009A113C"/>
    <w:rsid w:val="009A1419"/>
    <w:rsid w:val="009B32AE"/>
    <w:rsid w:val="009B7FD3"/>
    <w:rsid w:val="009D5338"/>
    <w:rsid w:val="009F53C4"/>
    <w:rsid w:val="00A03C98"/>
    <w:rsid w:val="00A21546"/>
    <w:rsid w:val="00A22A49"/>
    <w:rsid w:val="00A36665"/>
    <w:rsid w:val="00A420E3"/>
    <w:rsid w:val="00A7780E"/>
    <w:rsid w:val="00A77EA8"/>
    <w:rsid w:val="00A80634"/>
    <w:rsid w:val="00A9093A"/>
    <w:rsid w:val="00AB4C4E"/>
    <w:rsid w:val="00AB71A0"/>
    <w:rsid w:val="00AC0A0A"/>
    <w:rsid w:val="00AD60D4"/>
    <w:rsid w:val="00AD60DC"/>
    <w:rsid w:val="00AD6984"/>
    <w:rsid w:val="00AE190E"/>
    <w:rsid w:val="00AE4951"/>
    <w:rsid w:val="00B032AE"/>
    <w:rsid w:val="00B10086"/>
    <w:rsid w:val="00B1533E"/>
    <w:rsid w:val="00B3086A"/>
    <w:rsid w:val="00B803BB"/>
    <w:rsid w:val="00BD2703"/>
    <w:rsid w:val="00C01279"/>
    <w:rsid w:val="00C15686"/>
    <w:rsid w:val="00C40570"/>
    <w:rsid w:val="00C871BC"/>
    <w:rsid w:val="00C97C83"/>
    <w:rsid w:val="00C97D16"/>
    <w:rsid w:val="00CA37F5"/>
    <w:rsid w:val="00CB708F"/>
    <w:rsid w:val="00CD4842"/>
    <w:rsid w:val="00CE0868"/>
    <w:rsid w:val="00D05349"/>
    <w:rsid w:val="00D131ED"/>
    <w:rsid w:val="00D23BE2"/>
    <w:rsid w:val="00D41014"/>
    <w:rsid w:val="00D56E53"/>
    <w:rsid w:val="00D67DF2"/>
    <w:rsid w:val="00D800B6"/>
    <w:rsid w:val="00D817D6"/>
    <w:rsid w:val="00D95E7D"/>
    <w:rsid w:val="00DA2CC1"/>
    <w:rsid w:val="00DA6BEA"/>
    <w:rsid w:val="00DC52B1"/>
    <w:rsid w:val="00DD3B94"/>
    <w:rsid w:val="00DD6E24"/>
    <w:rsid w:val="00DE08F3"/>
    <w:rsid w:val="00E111AC"/>
    <w:rsid w:val="00E12C6F"/>
    <w:rsid w:val="00E213C9"/>
    <w:rsid w:val="00E4179F"/>
    <w:rsid w:val="00E56D60"/>
    <w:rsid w:val="00E624A6"/>
    <w:rsid w:val="00E773F1"/>
    <w:rsid w:val="00E82300"/>
    <w:rsid w:val="00E82BB1"/>
    <w:rsid w:val="00ED5385"/>
    <w:rsid w:val="00EF7421"/>
    <w:rsid w:val="00F3494F"/>
    <w:rsid w:val="00F54A86"/>
    <w:rsid w:val="00F70E7D"/>
    <w:rsid w:val="00F716E5"/>
    <w:rsid w:val="00F92734"/>
    <w:rsid w:val="00F95A92"/>
    <w:rsid w:val="00FA3ECC"/>
    <w:rsid w:val="00FA6CD6"/>
    <w:rsid w:val="00FC0638"/>
    <w:rsid w:val="00FC0960"/>
    <w:rsid w:val="00FC55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36A34"/>
  <w15:docId w15:val="{0F6E654A-7DD6-453A-9A4B-D108D5240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F3"/>
  </w:style>
  <w:style w:type="paragraph" w:styleId="Titre1">
    <w:name w:val="heading 1"/>
    <w:aliases w:val="ADEME Titre 1"/>
    <w:basedOn w:val="Normal"/>
    <w:next w:val="Normal"/>
    <w:link w:val="Titre1Car"/>
    <w:uiPriority w:val="9"/>
    <w:qFormat/>
    <w:rsid w:val="00DE08F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itre2">
    <w:name w:val="heading 2"/>
    <w:basedOn w:val="Normal"/>
    <w:next w:val="Normal"/>
    <w:link w:val="Titre2Car"/>
    <w:uiPriority w:val="9"/>
    <w:unhideWhenUsed/>
    <w:qFormat/>
    <w:rsid w:val="00DE08F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itre3">
    <w:name w:val="heading 3"/>
    <w:basedOn w:val="Normal"/>
    <w:next w:val="Normal"/>
    <w:link w:val="Titre3Car"/>
    <w:uiPriority w:val="9"/>
    <w:semiHidden/>
    <w:unhideWhenUsed/>
    <w:qFormat/>
    <w:rsid w:val="00DE08F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itre4">
    <w:name w:val="heading 4"/>
    <w:basedOn w:val="Normal"/>
    <w:next w:val="Normal"/>
    <w:link w:val="Titre4Car"/>
    <w:uiPriority w:val="9"/>
    <w:semiHidden/>
    <w:unhideWhenUsed/>
    <w:qFormat/>
    <w:rsid w:val="00DE08F3"/>
    <w:pPr>
      <w:keepNext/>
      <w:keepLines/>
      <w:spacing w:before="40" w:after="0"/>
      <w:outlineLvl w:val="3"/>
    </w:pPr>
    <w:rPr>
      <w:i/>
      <w:iCs/>
    </w:rPr>
  </w:style>
  <w:style w:type="paragraph" w:styleId="Titre5">
    <w:name w:val="heading 5"/>
    <w:basedOn w:val="Normal"/>
    <w:next w:val="Normal"/>
    <w:link w:val="Titre5Car"/>
    <w:uiPriority w:val="9"/>
    <w:semiHidden/>
    <w:unhideWhenUsed/>
    <w:qFormat/>
    <w:rsid w:val="00DE08F3"/>
    <w:pPr>
      <w:keepNext/>
      <w:keepLines/>
      <w:spacing w:before="40" w:after="0"/>
      <w:outlineLvl w:val="4"/>
    </w:pPr>
    <w:rPr>
      <w:color w:val="404040" w:themeColor="text1" w:themeTint="BF"/>
    </w:rPr>
  </w:style>
  <w:style w:type="paragraph" w:styleId="Titre6">
    <w:name w:val="heading 6"/>
    <w:basedOn w:val="Normal"/>
    <w:next w:val="Normal"/>
    <w:link w:val="Titre6Car"/>
    <w:uiPriority w:val="9"/>
    <w:semiHidden/>
    <w:unhideWhenUsed/>
    <w:qFormat/>
    <w:rsid w:val="00DE08F3"/>
    <w:pPr>
      <w:keepNext/>
      <w:keepLines/>
      <w:spacing w:before="40" w:after="0"/>
      <w:outlineLvl w:val="5"/>
    </w:pPr>
  </w:style>
  <w:style w:type="paragraph" w:styleId="Titre7">
    <w:name w:val="heading 7"/>
    <w:basedOn w:val="Normal"/>
    <w:next w:val="Normal"/>
    <w:link w:val="Titre7Car"/>
    <w:uiPriority w:val="9"/>
    <w:semiHidden/>
    <w:unhideWhenUsed/>
    <w:qFormat/>
    <w:rsid w:val="00DE08F3"/>
    <w:pPr>
      <w:keepNext/>
      <w:keepLines/>
      <w:spacing w:before="40"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DE08F3"/>
    <w:pPr>
      <w:keepNext/>
      <w:keepLines/>
      <w:spacing w:before="40" w:after="0"/>
      <w:outlineLvl w:val="7"/>
    </w:pPr>
    <w:rPr>
      <w:color w:val="262626" w:themeColor="text1" w:themeTint="D9"/>
      <w:sz w:val="21"/>
      <w:szCs w:val="21"/>
    </w:rPr>
  </w:style>
  <w:style w:type="paragraph" w:styleId="Titre9">
    <w:name w:val="heading 9"/>
    <w:basedOn w:val="Normal"/>
    <w:next w:val="Normal"/>
    <w:link w:val="Titre9Car"/>
    <w:uiPriority w:val="9"/>
    <w:semiHidden/>
    <w:unhideWhenUsed/>
    <w:qFormat/>
    <w:rsid w:val="00DE08F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DE08F3"/>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7728AE"/>
    <w:pPr>
      <w:tabs>
        <w:tab w:val="center" w:pos="4536"/>
        <w:tab w:val="right" w:pos="9072"/>
      </w:tabs>
      <w:spacing w:after="0" w:line="240" w:lineRule="auto"/>
    </w:pPr>
  </w:style>
  <w:style w:type="character" w:customStyle="1" w:styleId="En-tteCar">
    <w:name w:val="En-tête Car"/>
    <w:basedOn w:val="Policepardfaut"/>
    <w:link w:val="En-tte"/>
    <w:uiPriority w:val="99"/>
    <w:rsid w:val="007728AE"/>
  </w:style>
  <w:style w:type="paragraph" w:styleId="Pieddepage">
    <w:name w:val="footer"/>
    <w:basedOn w:val="Normal"/>
    <w:link w:val="PieddepageCar"/>
    <w:uiPriority w:val="99"/>
    <w:unhideWhenUsed/>
    <w:rsid w:val="007728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8AE"/>
  </w:style>
  <w:style w:type="paragraph" w:styleId="Paragraphedeliste">
    <w:name w:val="List Paragraph"/>
    <w:basedOn w:val="Normal"/>
    <w:link w:val="ParagraphedelisteCar"/>
    <w:uiPriority w:val="34"/>
    <w:qFormat/>
    <w:rsid w:val="00F73D28"/>
    <w:pPr>
      <w:ind w:left="720"/>
      <w:contextualSpacing/>
    </w:pPr>
  </w:style>
  <w:style w:type="character" w:customStyle="1" w:styleId="Titre1Car">
    <w:name w:val="Titre 1 Car"/>
    <w:aliases w:val="ADEME Titre 1 Car"/>
    <w:basedOn w:val="Policepardfaut"/>
    <w:link w:val="Titre1"/>
    <w:uiPriority w:val="9"/>
    <w:rsid w:val="00DE08F3"/>
    <w:rPr>
      <w:rFonts w:asciiTheme="majorHAnsi" w:eastAsiaTheme="majorEastAsia" w:hAnsiTheme="majorHAnsi" w:cstheme="majorBidi"/>
      <w:color w:val="262626" w:themeColor="text1" w:themeTint="D9"/>
      <w:sz w:val="32"/>
      <w:szCs w:val="32"/>
    </w:rPr>
  </w:style>
  <w:style w:type="character" w:customStyle="1" w:styleId="Titre2Car">
    <w:name w:val="Titre 2 Car"/>
    <w:basedOn w:val="Policepardfaut"/>
    <w:link w:val="Titre2"/>
    <w:uiPriority w:val="9"/>
    <w:rsid w:val="00DE08F3"/>
    <w:rPr>
      <w:rFonts w:asciiTheme="majorHAnsi" w:eastAsiaTheme="majorEastAsia" w:hAnsiTheme="majorHAnsi" w:cstheme="majorBidi"/>
      <w:color w:val="262626" w:themeColor="text1" w:themeTint="D9"/>
      <w:sz w:val="28"/>
      <w:szCs w:val="28"/>
    </w:rPr>
  </w:style>
  <w:style w:type="character" w:customStyle="1" w:styleId="Titre3Car">
    <w:name w:val="Titre 3 Car"/>
    <w:basedOn w:val="Policepardfaut"/>
    <w:link w:val="Titre3"/>
    <w:uiPriority w:val="9"/>
    <w:semiHidden/>
    <w:rsid w:val="00DE08F3"/>
    <w:rPr>
      <w:rFonts w:asciiTheme="majorHAnsi" w:eastAsiaTheme="majorEastAsia" w:hAnsiTheme="majorHAnsi" w:cstheme="majorBidi"/>
      <w:color w:val="0D0D0D" w:themeColor="text1" w:themeTint="F2"/>
      <w:sz w:val="24"/>
      <w:szCs w:val="24"/>
    </w:rPr>
  </w:style>
  <w:style w:type="character" w:customStyle="1" w:styleId="Titre4Car">
    <w:name w:val="Titre 4 Car"/>
    <w:basedOn w:val="Policepardfaut"/>
    <w:link w:val="Titre4"/>
    <w:uiPriority w:val="9"/>
    <w:semiHidden/>
    <w:rsid w:val="00DE08F3"/>
    <w:rPr>
      <w:i/>
      <w:iCs/>
    </w:rPr>
  </w:style>
  <w:style w:type="character" w:customStyle="1" w:styleId="Titre5Car">
    <w:name w:val="Titre 5 Car"/>
    <w:basedOn w:val="Policepardfaut"/>
    <w:link w:val="Titre5"/>
    <w:uiPriority w:val="9"/>
    <w:semiHidden/>
    <w:rsid w:val="00DE08F3"/>
    <w:rPr>
      <w:color w:val="404040" w:themeColor="text1" w:themeTint="BF"/>
    </w:rPr>
  </w:style>
  <w:style w:type="character" w:customStyle="1" w:styleId="Titre6Car">
    <w:name w:val="Titre 6 Car"/>
    <w:basedOn w:val="Policepardfaut"/>
    <w:link w:val="Titre6"/>
    <w:uiPriority w:val="9"/>
    <w:semiHidden/>
    <w:rsid w:val="00DE08F3"/>
  </w:style>
  <w:style w:type="character" w:customStyle="1" w:styleId="Titre7Car">
    <w:name w:val="Titre 7 Car"/>
    <w:basedOn w:val="Policepardfaut"/>
    <w:link w:val="Titre7"/>
    <w:uiPriority w:val="9"/>
    <w:semiHidden/>
    <w:rsid w:val="00DE08F3"/>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E08F3"/>
    <w:rPr>
      <w:color w:val="262626" w:themeColor="text1" w:themeTint="D9"/>
      <w:sz w:val="21"/>
      <w:szCs w:val="21"/>
    </w:rPr>
  </w:style>
  <w:style w:type="character" w:customStyle="1" w:styleId="Titre9Car">
    <w:name w:val="Titre 9 Car"/>
    <w:basedOn w:val="Policepardfaut"/>
    <w:link w:val="Titre9"/>
    <w:uiPriority w:val="9"/>
    <w:semiHidden/>
    <w:rsid w:val="00DE08F3"/>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DE08F3"/>
    <w:pPr>
      <w:spacing w:after="200" w:line="240" w:lineRule="auto"/>
    </w:pPr>
    <w:rPr>
      <w:i/>
      <w:iCs/>
      <w:color w:val="44546A" w:themeColor="text2"/>
      <w:sz w:val="18"/>
      <w:szCs w:val="18"/>
    </w:rPr>
  </w:style>
  <w:style w:type="character" w:customStyle="1" w:styleId="TitreCar">
    <w:name w:val="Titre Car"/>
    <w:basedOn w:val="Policepardfaut"/>
    <w:link w:val="Titre"/>
    <w:uiPriority w:val="10"/>
    <w:rsid w:val="00DE08F3"/>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DE08F3"/>
    <w:pPr>
      <w:numPr>
        <w:ilvl w:val="1"/>
      </w:numPr>
    </w:pPr>
    <w:rPr>
      <w:color w:val="5A5A5A" w:themeColor="text1" w:themeTint="A5"/>
      <w:spacing w:val="15"/>
    </w:rPr>
  </w:style>
  <w:style w:type="character" w:customStyle="1" w:styleId="Sous-titreCar">
    <w:name w:val="Sous-titre Car"/>
    <w:basedOn w:val="Policepardfaut"/>
    <w:link w:val="Sous-titre"/>
    <w:uiPriority w:val="11"/>
    <w:rsid w:val="00DE08F3"/>
    <w:rPr>
      <w:color w:val="5A5A5A" w:themeColor="text1" w:themeTint="A5"/>
      <w:spacing w:val="15"/>
    </w:rPr>
  </w:style>
  <w:style w:type="character" w:styleId="lev">
    <w:name w:val="Strong"/>
    <w:basedOn w:val="Policepardfaut"/>
    <w:uiPriority w:val="22"/>
    <w:qFormat/>
    <w:rsid w:val="00DE08F3"/>
    <w:rPr>
      <w:b/>
      <w:bCs/>
      <w:color w:val="auto"/>
    </w:rPr>
  </w:style>
  <w:style w:type="character" w:styleId="Accentuation">
    <w:name w:val="Emphasis"/>
    <w:basedOn w:val="Policepardfaut"/>
    <w:uiPriority w:val="20"/>
    <w:qFormat/>
    <w:rsid w:val="00DE08F3"/>
    <w:rPr>
      <w:i/>
      <w:iCs/>
      <w:color w:val="auto"/>
    </w:rPr>
  </w:style>
  <w:style w:type="paragraph" w:styleId="Sansinterligne">
    <w:name w:val="No Spacing"/>
    <w:uiPriority w:val="1"/>
    <w:qFormat/>
    <w:rsid w:val="00DE08F3"/>
    <w:pPr>
      <w:spacing w:after="0" w:line="240" w:lineRule="auto"/>
    </w:pPr>
  </w:style>
  <w:style w:type="paragraph" w:styleId="Citation">
    <w:name w:val="Quote"/>
    <w:basedOn w:val="Normal"/>
    <w:next w:val="Normal"/>
    <w:link w:val="CitationCar"/>
    <w:uiPriority w:val="29"/>
    <w:qFormat/>
    <w:rsid w:val="00DE08F3"/>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DE08F3"/>
    <w:rPr>
      <w:i/>
      <w:iCs/>
      <w:color w:val="404040" w:themeColor="text1" w:themeTint="BF"/>
    </w:rPr>
  </w:style>
  <w:style w:type="paragraph" w:styleId="Citationintense">
    <w:name w:val="Intense Quote"/>
    <w:basedOn w:val="Normal"/>
    <w:next w:val="Normal"/>
    <w:link w:val="CitationintenseCar"/>
    <w:uiPriority w:val="30"/>
    <w:qFormat/>
    <w:rsid w:val="00DE08F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tionintenseCar">
    <w:name w:val="Citation intense Car"/>
    <w:basedOn w:val="Policepardfaut"/>
    <w:link w:val="Citationintense"/>
    <w:uiPriority w:val="30"/>
    <w:rsid w:val="00DE08F3"/>
    <w:rPr>
      <w:i/>
      <w:iCs/>
      <w:color w:val="404040" w:themeColor="text1" w:themeTint="BF"/>
    </w:rPr>
  </w:style>
  <w:style w:type="character" w:styleId="Accentuationlgre">
    <w:name w:val="Subtle Emphasis"/>
    <w:basedOn w:val="Policepardfaut"/>
    <w:uiPriority w:val="19"/>
    <w:qFormat/>
    <w:rsid w:val="00DE08F3"/>
    <w:rPr>
      <w:i/>
      <w:iCs/>
      <w:color w:val="404040" w:themeColor="text1" w:themeTint="BF"/>
    </w:rPr>
  </w:style>
  <w:style w:type="character" w:styleId="Accentuationintense">
    <w:name w:val="Intense Emphasis"/>
    <w:basedOn w:val="Policepardfaut"/>
    <w:uiPriority w:val="21"/>
    <w:qFormat/>
    <w:rsid w:val="00DE08F3"/>
    <w:rPr>
      <w:b/>
      <w:bCs/>
      <w:i/>
      <w:iCs/>
      <w:color w:val="auto"/>
    </w:rPr>
  </w:style>
  <w:style w:type="character" w:styleId="Rfrencelgre">
    <w:name w:val="Subtle Reference"/>
    <w:basedOn w:val="Policepardfaut"/>
    <w:uiPriority w:val="31"/>
    <w:qFormat/>
    <w:rsid w:val="00DE08F3"/>
    <w:rPr>
      <w:smallCaps/>
      <w:color w:val="404040" w:themeColor="text1" w:themeTint="BF"/>
    </w:rPr>
  </w:style>
  <w:style w:type="character" w:styleId="Rfrenceintense">
    <w:name w:val="Intense Reference"/>
    <w:basedOn w:val="Policepardfaut"/>
    <w:uiPriority w:val="32"/>
    <w:qFormat/>
    <w:rsid w:val="00DE08F3"/>
    <w:rPr>
      <w:b/>
      <w:bCs/>
      <w:smallCaps/>
      <w:color w:val="404040" w:themeColor="text1" w:themeTint="BF"/>
      <w:spacing w:val="5"/>
    </w:rPr>
  </w:style>
  <w:style w:type="character" w:styleId="Titredulivre">
    <w:name w:val="Book Title"/>
    <w:basedOn w:val="Policepardfaut"/>
    <w:uiPriority w:val="33"/>
    <w:qFormat/>
    <w:rsid w:val="00DE08F3"/>
    <w:rPr>
      <w:b/>
      <w:bCs/>
      <w:i/>
      <w:iCs/>
      <w:spacing w:val="5"/>
    </w:rPr>
  </w:style>
  <w:style w:type="paragraph" w:styleId="En-ttedetabledesmatires">
    <w:name w:val="TOC Heading"/>
    <w:basedOn w:val="Titre1"/>
    <w:next w:val="Normal"/>
    <w:uiPriority w:val="39"/>
    <w:unhideWhenUsed/>
    <w:qFormat/>
    <w:rsid w:val="00DE08F3"/>
    <w:pPr>
      <w:outlineLvl w:val="9"/>
    </w:pPr>
  </w:style>
  <w:style w:type="character" w:customStyle="1" w:styleId="ParagraphedelisteCar">
    <w:name w:val="Paragraphe de liste Car"/>
    <w:basedOn w:val="Policepardfaut"/>
    <w:link w:val="Paragraphedeliste"/>
    <w:uiPriority w:val="34"/>
    <w:rsid w:val="00423B6A"/>
  </w:style>
  <w:style w:type="paragraph" w:customStyle="1" w:styleId="ADEMETitre2">
    <w:name w:val="ADEME Titre 2"/>
    <w:basedOn w:val="Titre1"/>
    <w:next w:val="ADEMETexte"/>
    <w:link w:val="ADEMETitre2Car"/>
    <w:uiPriority w:val="1"/>
    <w:rsid w:val="00423B6A"/>
    <w:pPr>
      <w:spacing w:before="0"/>
      <w:ind w:left="1077" w:hanging="431"/>
    </w:pPr>
    <w:rPr>
      <w:rFonts w:ascii="Arial" w:eastAsia="Times New Roman" w:hAnsi="Arial" w:cs="Arial"/>
      <w:b/>
      <w:bCs/>
      <w:color w:val="auto"/>
      <w:sz w:val="24"/>
      <w:szCs w:val="24"/>
      <w:lang w:eastAsia="ja-JP"/>
    </w:rPr>
  </w:style>
  <w:style w:type="character" w:customStyle="1" w:styleId="ADEMETitre2Car">
    <w:name w:val="ADEME Titre 2 Car"/>
    <w:basedOn w:val="Policepardfaut"/>
    <w:link w:val="ADEMETitre2"/>
    <w:uiPriority w:val="1"/>
    <w:rsid w:val="00423B6A"/>
    <w:rPr>
      <w:rFonts w:ascii="Arial" w:eastAsia="Times New Roman" w:hAnsi="Arial" w:cs="Arial"/>
      <w:b/>
      <w:bCs/>
      <w:sz w:val="24"/>
      <w:szCs w:val="24"/>
      <w:lang w:eastAsia="ja-JP"/>
    </w:rPr>
  </w:style>
  <w:style w:type="paragraph" w:customStyle="1" w:styleId="ADEMETexte">
    <w:name w:val="ADEME Texte"/>
    <w:basedOn w:val="Normal"/>
    <w:link w:val="ADEMETexteCar"/>
    <w:uiPriority w:val="3"/>
    <w:rsid w:val="00423B6A"/>
    <w:pPr>
      <w:spacing w:after="0" w:line="240" w:lineRule="auto"/>
      <w:jc w:val="both"/>
    </w:pPr>
    <w:rPr>
      <w:rFonts w:ascii="Arial" w:eastAsia="MS Mincho" w:hAnsi="Arial" w:cs="Times New Roman"/>
      <w:lang w:eastAsia="ja-JP"/>
    </w:rPr>
  </w:style>
  <w:style w:type="character" w:customStyle="1" w:styleId="ADEMETexteCar">
    <w:name w:val="ADEME Texte Car"/>
    <w:basedOn w:val="Policepardfaut"/>
    <w:link w:val="ADEMETexte"/>
    <w:uiPriority w:val="3"/>
    <w:rsid w:val="00423B6A"/>
    <w:rPr>
      <w:rFonts w:ascii="Arial" w:eastAsia="MS Mincho" w:hAnsi="Arial" w:cs="Times New Roman"/>
      <w:lang w:eastAsia="ja-JP"/>
    </w:rPr>
  </w:style>
  <w:style w:type="character" w:styleId="Marquedecommentaire">
    <w:name w:val="annotation reference"/>
    <w:basedOn w:val="Policepardfaut"/>
    <w:uiPriority w:val="99"/>
    <w:semiHidden/>
    <w:unhideWhenUsed/>
    <w:rsid w:val="00014424"/>
    <w:rPr>
      <w:sz w:val="16"/>
      <w:szCs w:val="16"/>
    </w:rPr>
  </w:style>
  <w:style w:type="paragraph" w:styleId="Commentaire">
    <w:name w:val="annotation text"/>
    <w:basedOn w:val="Normal"/>
    <w:link w:val="CommentaireCar"/>
    <w:uiPriority w:val="99"/>
    <w:unhideWhenUsed/>
    <w:rsid w:val="00014424"/>
    <w:pPr>
      <w:spacing w:line="240" w:lineRule="auto"/>
    </w:pPr>
  </w:style>
  <w:style w:type="character" w:customStyle="1" w:styleId="CommentaireCar">
    <w:name w:val="Commentaire Car"/>
    <w:basedOn w:val="Policepardfaut"/>
    <w:link w:val="Commentaire"/>
    <w:uiPriority w:val="99"/>
    <w:rsid w:val="00014424"/>
  </w:style>
  <w:style w:type="paragraph" w:styleId="Objetducommentaire">
    <w:name w:val="annotation subject"/>
    <w:basedOn w:val="Commentaire"/>
    <w:next w:val="Commentaire"/>
    <w:link w:val="ObjetducommentaireCar"/>
    <w:uiPriority w:val="99"/>
    <w:semiHidden/>
    <w:unhideWhenUsed/>
    <w:rsid w:val="00014424"/>
    <w:rPr>
      <w:b/>
      <w:bCs/>
    </w:rPr>
  </w:style>
  <w:style w:type="character" w:customStyle="1" w:styleId="ObjetducommentaireCar">
    <w:name w:val="Objet du commentaire Car"/>
    <w:basedOn w:val="CommentaireCar"/>
    <w:link w:val="Objetducommentaire"/>
    <w:uiPriority w:val="99"/>
    <w:semiHidden/>
    <w:rsid w:val="00014424"/>
    <w:rPr>
      <w:b/>
      <w:bCs/>
    </w:rPr>
  </w:style>
  <w:style w:type="paragraph" w:styleId="Rvision">
    <w:name w:val="Revision"/>
    <w:hidden/>
    <w:uiPriority w:val="99"/>
    <w:semiHidden/>
    <w:rsid w:val="00EE3520"/>
    <w:pPr>
      <w:spacing w:after="0" w:line="240" w:lineRule="auto"/>
    </w:pPr>
  </w:style>
  <w:style w:type="character" w:styleId="Lienhypertexte">
    <w:name w:val="Hyperlink"/>
    <w:basedOn w:val="Policepardfaut"/>
    <w:uiPriority w:val="99"/>
    <w:unhideWhenUsed/>
    <w:rPr>
      <w:color w:val="0563C1" w:themeColor="hyperlink"/>
      <w:u w:val="single"/>
    </w:rPr>
  </w:style>
  <w:style w:type="paragraph" w:styleId="NormalWeb">
    <w:name w:val="Normal (Web)"/>
    <w:basedOn w:val="Normal"/>
    <w:uiPriority w:val="99"/>
    <w:semiHidden/>
    <w:unhideWhenUsed/>
    <w:rsid w:val="00925229"/>
    <w:pPr>
      <w:spacing w:before="100" w:beforeAutospacing="1" w:after="100" w:afterAutospacing="1" w:line="240" w:lineRule="auto"/>
    </w:pPr>
    <w:rPr>
      <w:rFonts w:ascii="Times New Roman" w:eastAsia="Times New Roman" w:hAnsi="Times New Roman" w:cs="Times New Roman"/>
      <w:sz w:val="24"/>
      <w:szCs w:val="24"/>
    </w:rPr>
  </w:style>
  <w:style w:type="paragraph" w:styleId="AdresseHTML">
    <w:name w:val="HTML Address"/>
    <w:basedOn w:val="Normal"/>
    <w:link w:val="AdresseHTMLCar"/>
    <w:uiPriority w:val="99"/>
    <w:semiHidden/>
    <w:unhideWhenUsed/>
    <w:rsid w:val="00925229"/>
    <w:pPr>
      <w:spacing w:after="0" w:line="240" w:lineRule="auto"/>
    </w:pPr>
    <w:rPr>
      <w:rFonts w:ascii="Times New Roman" w:eastAsia="Times New Roman" w:hAnsi="Times New Roman" w:cs="Times New Roman"/>
      <w:i/>
      <w:iCs/>
      <w:sz w:val="24"/>
      <w:szCs w:val="24"/>
    </w:rPr>
  </w:style>
  <w:style w:type="character" w:customStyle="1" w:styleId="AdresseHTMLCar">
    <w:name w:val="Adresse HTML Car"/>
    <w:basedOn w:val="Policepardfaut"/>
    <w:link w:val="AdresseHTML"/>
    <w:uiPriority w:val="99"/>
    <w:semiHidden/>
    <w:rsid w:val="00925229"/>
    <w:rPr>
      <w:rFonts w:ascii="Times New Roman" w:eastAsia="Times New Roman" w:hAnsi="Times New Roman" w:cs="Times New Roman"/>
      <w:i/>
      <w:iCs/>
      <w:sz w:val="24"/>
      <w:szCs w:val="24"/>
    </w:rPr>
  </w:style>
  <w:style w:type="character" w:customStyle="1" w:styleId="-is-colored">
    <w:name w:val="-is-colored"/>
    <w:basedOn w:val="Policepardfaut"/>
    <w:rsid w:val="00925229"/>
  </w:style>
  <w:style w:type="character" w:styleId="Textedelespacerserv">
    <w:name w:val="Placeholder Text"/>
    <w:basedOn w:val="Policepardfaut"/>
    <w:uiPriority w:val="99"/>
    <w:semiHidden/>
    <w:rsid w:val="00925229"/>
    <w:rPr>
      <w:color w:val="808080"/>
    </w:rPr>
  </w:style>
  <w:style w:type="character" w:customStyle="1" w:styleId="cf01">
    <w:name w:val="cf01"/>
    <w:basedOn w:val="Policepardfaut"/>
    <w:rsid w:val="009B7FD3"/>
    <w:rPr>
      <w:rFonts w:ascii="Segoe UI" w:hAnsi="Segoe UI" w:cs="Segoe UI" w:hint="default"/>
      <w:sz w:val="18"/>
      <w:szCs w:val="18"/>
    </w:rPr>
  </w:style>
  <w:style w:type="paragraph" w:customStyle="1" w:styleId="paragraph">
    <w:name w:val="paragraph"/>
    <w:basedOn w:val="Normal"/>
    <w:rsid w:val="009B7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9B7FD3"/>
  </w:style>
  <w:style w:type="character" w:customStyle="1" w:styleId="eop">
    <w:name w:val="eop"/>
    <w:basedOn w:val="Policepardfaut"/>
    <w:rsid w:val="009B7FD3"/>
  </w:style>
  <w:style w:type="character" w:customStyle="1" w:styleId="contentcontrolboundarysink">
    <w:name w:val="contentcontrolboundarysink"/>
    <w:basedOn w:val="Policepardfaut"/>
    <w:rsid w:val="00094522"/>
  </w:style>
  <w:style w:type="character" w:styleId="Mentionnonrsolue">
    <w:name w:val="Unresolved Mention"/>
    <w:basedOn w:val="Policepardfaut"/>
    <w:uiPriority w:val="99"/>
    <w:semiHidden/>
    <w:unhideWhenUsed/>
    <w:rsid w:val="00486FE7"/>
    <w:rPr>
      <w:color w:val="605E5C"/>
      <w:shd w:val="clear" w:color="auto" w:fill="E1DFDD"/>
    </w:rPr>
  </w:style>
  <w:style w:type="paragraph" w:customStyle="1" w:styleId="Style1">
    <w:name w:val="Style1"/>
    <w:basedOn w:val="Titre1"/>
    <w:next w:val="Normal"/>
    <w:link w:val="Style1Car"/>
    <w:rsid w:val="00795FA1"/>
    <w:rPr>
      <w:rFonts w:ascii="Calibri" w:hAnsi="Calibri" w:cs="Calibri"/>
      <w:color w:val="4472C4" w:themeColor="accent1"/>
      <w:sz w:val="20"/>
      <w:szCs w:val="20"/>
    </w:rPr>
  </w:style>
  <w:style w:type="paragraph" w:styleId="TM2">
    <w:name w:val="toc 2"/>
    <w:basedOn w:val="Normal"/>
    <w:next w:val="Normal"/>
    <w:autoRedefine/>
    <w:uiPriority w:val="39"/>
    <w:unhideWhenUsed/>
    <w:rsid w:val="004D4DF3"/>
    <w:pPr>
      <w:tabs>
        <w:tab w:val="right" w:leader="dot" w:pos="9062"/>
      </w:tabs>
      <w:spacing w:after="100"/>
      <w:ind w:left="720"/>
    </w:pPr>
  </w:style>
  <w:style w:type="character" w:customStyle="1" w:styleId="Style1Car">
    <w:name w:val="Style1 Car"/>
    <w:basedOn w:val="Titre1Car"/>
    <w:link w:val="Style1"/>
    <w:rsid w:val="00795FA1"/>
    <w:rPr>
      <w:rFonts w:asciiTheme="majorHAnsi" w:eastAsiaTheme="majorEastAsia" w:hAnsiTheme="majorHAnsi" w:cstheme="majorBidi"/>
      <w:color w:val="4472C4" w:themeColor="accent1"/>
      <w:sz w:val="32"/>
      <w:szCs w:val="32"/>
    </w:rPr>
  </w:style>
  <w:style w:type="paragraph" w:styleId="TM1">
    <w:name w:val="toc 1"/>
    <w:basedOn w:val="Normal"/>
    <w:next w:val="Normal"/>
    <w:autoRedefine/>
    <w:uiPriority w:val="39"/>
    <w:unhideWhenUsed/>
    <w:rsid w:val="00D56E53"/>
    <w:pPr>
      <w:tabs>
        <w:tab w:val="left" w:pos="440"/>
        <w:tab w:val="right" w:leader="dot" w:pos="9062"/>
      </w:tabs>
      <w:spacing w:after="100"/>
    </w:pPr>
  </w:style>
  <w:style w:type="character" w:customStyle="1" w:styleId="size">
    <w:name w:val="size"/>
    <w:basedOn w:val="Policepardfaut"/>
    <w:rsid w:val="00881FE7"/>
  </w:style>
  <w:style w:type="table" w:styleId="Grilledutableau">
    <w:name w:val="Table Grid"/>
    <w:basedOn w:val="TableauNormal"/>
    <w:uiPriority w:val="39"/>
    <w:rsid w:val="00A77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36665"/>
    <w:rPr>
      <w:color w:val="954F72" w:themeColor="followedHyperlink"/>
      <w:u w:val="single"/>
    </w:rPr>
  </w:style>
  <w:style w:type="paragraph" w:styleId="Notedebasdepage">
    <w:name w:val="footnote text"/>
    <w:basedOn w:val="Normal"/>
    <w:link w:val="NotedebasdepageCar"/>
    <w:uiPriority w:val="99"/>
    <w:semiHidden/>
    <w:unhideWhenUsed/>
    <w:rsid w:val="000B478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B478C"/>
    <w:rPr>
      <w:sz w:val="20"/>
      <w:szCs w:val="20"/>
    </w:rPr>
  </w:style>
  <w:style w:type="character" w:styleId="Appelnotedebasdep">
    <w:name w:val="footnote reference"/>
    <w:basedOn w:val="Policepardfaut"/>
    <w:uiPriority w:val="99"/>
    <w:semiHidden/>
    <w:unhideWhenUsed/>
    <w:rsid w:val="000B478C"/>
    <w:rPr>
      <w:vertAlign w:val="superscript"/>
    </w:rPr>
  </w:style>
  <w:style w:type="paragraph" w:styleId="Textedebulles">
    <w:name w:val="Balloon Text"/>
    <w:basedOn w:val="Normal"/>
    <w:link w:val="TextedebullesCar"/>
    <w:uiPriority w:val="99"/>
    <w:semiHidden/>
    <w:unhideWhenUsed/>
    <w:rsid w:val="00E12C6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2C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3152">
      <w:bodyDiv w:val="1"/>
      <w:marLeft w:val="0"/>
      <w:marRight w:val="0"/>
      <w:marTop w:val="0"/>
      <w:marBottom w:val="0"/>
      <w:divBdr>
        <w:top w:val="none" w:sz="0" w:space="0" w:color="auto"/>
        <w:left w:val="none" w:sz="0" w:space="0" w:color="auto"/>
        <w:bottom w:val="none" w:sz="0" w:space="0" w:color="auto"/>
        <w:right w:val="none" w:sz="0" w:space="0" w:color="auto"/>
      </w:divBdr>
    </w:div>
    <w:div w:id="215161287">
      <w:bodyDiv w:val="1"/>
      <w:marLeft w:val="0"/>
      <w:marRight w:val="0"/>
      <w:marTop w:val="0"/>
      <w:marBottom w:val="0"/>
      <w:divBdr>
        <w:top w:val="none" w:sz="0" w:space="0" w:color="auto"/>
        <w:left w:val="none" w:sz="0" w:space="0" w:color="auto"/>
        <w:bottom w:val="none" w:sz="0" w:space="0" w:color="auto"/>
        <w:right w:val="none" w:sz="0" w:space="0" w:color="auto"/>
      </w:divBdr>
    </w:div>
    <w:div w:id="230582368">
      <w:bodyDiv w:val="1"/>
      <w:marLeft w:val="0"/>
      <w:marRight w:val="0"/>
      <w:marTop w:val="0"/>
      <w:marBottom w:val="0"/>
      <w:divBdr>
        <w:top w:val="none" w:sz="0" w:space="0" w:color="auto"/>
        <w:left w:val="none" w:sz="0" w:space="0" w:color="auto"/>
        <w:bottom w:val="none" w:sz="0" w:space="0" w:color="auto"/>
        <w:right w:val="none" w:sz="0" w:space="0" w:color="auto"/>
      </w:divBdr>
      <w:divsChild>
        <w:div w:id="561987745">
          <w:marLeft w:val="0"/>
          <w:marRight w:val="0"/>
          <w:marTop w:val="0"/>
          <w:marBottom w:val="0"/>
          <w:divBdr>
            <w:top w:val="none" w:sz="0" w:space="0" w:color="auto"/>
            <w:left w:val="none" w:sz="0" w:space="0" w:color="auto"/>
            <w:bottom w:val="none" w:sz="0" w:space="0" w:color="auto"/>
            <w:right w:val="none" w:sz="0" w:space="0" w:color="auto"/>
          </w:divBdr>
          <w:divsChild>
            <w:div w:id="1880315833">
              <w:marLeft w:val="0"/>
              <w:marRight w:val="0"/>
              <w:marTop w:val="0"/>
              <w:marBottom w:val="0"/>
              <w:divBdr>
                <w:top w:val="none" w:sz="0" w:space="0" w:color="auto"/>
                <w:left w:val="none" w:sz="0" w:space="0" w:color="auto"/>
                <w:bottom w:val="none" w:sz="0" w:space="0" w:color="auto"/>
                <w:right w:val="none" w:sz="0" w:space="0" w:color="auto"/>
              </w:divBdr>
            </w:div>
            <w:div w:id="85541806">
              <w:marLeft w:val="0"/>
              <w:marRight w:val="0"/>
              <w:marTop w:val="0"/>
              <w:marBottom w:val="0"/>
              <w:divBdr>
                <w:top w:val="none" w:sz="0" w:space="0" w:color="auto"/>
                <w:left w:val="none" w:sz="0" w:space="0" w:color="auto"/>
                <w:bottom w:val="none" w:sz="0" w:space="0" w:color="auto"/>
                <w:right w:val="none" w:sz="0" w:space="0" w:color="auto"/>
              </w:divBdr>
            </w:div>
            <w:div w:id="68118259">
              <w:marLeft w:val="0"/>
              <w:marRight w:val="0"/>
              <w:marTop w:val="0"/>
              <w:marBottom w:val="0"/>
              <w:divBdr>
                <w:top w:val="none" w:sz="0" w:space="0" w:color="auto"/>
                <w:left w:val="none" w:sz="0" w:space="0" w:color="auto"/>
                <w:bottom w:val="none" w:sz="0" w:space="0" w:color="auto"/>
                <w:right w:val="none" w:sz="0" w:space="0" w:color="auto"/>
              </w:divBdr>
            </w:div>
          </w:divsChild>
        </w:div>
        <w:div w:id="2052151660">
          <w:marLeft w:val="0"/>
          <w:marRight w:val="0"/>
          <w:marTop w:val="0"/>
          <w:marBottom w:val="0"/>
          <w:divBdr>
            <w:top w:val="none" w:sz="0" w:space="0" w:color="auto"/>
            <w:left w:val="none" w:sz="0" w:space="0" w:color="auto"/>
            <w:bottom w:val="none" w:sz="0" w:space="0" w:color="auto"/>
            <w:right w:val="none" w:sz="0" w:space="0" w:color="auto"/>
          </w:divBdr>
        </w:div>
        <w:div w:id="729159445">
          <w:marLeft w:val="0"/>
          <w:marRight w:val="0"/>
          <w:marTop w:val="0"/>
          <w:marBottom w:val="0"/>
          <w:divBdr>
            <w:top w:val="none" w:sz="0" w:space="0" w:color="auto"/>
            <w:left w:val="none" w:sz="0" w:space="0" w:color="auto"/>
            <w:bottom w:val="none" w:sz="0" w:space="0" w:color="auto"/>
            <w:right w:val="none" w:sz="0" w:space="0" w:color="auto"/>
          </w:divBdr>
        </w:div>
        <w:div w:id="534196856">
          <w:marLeft w:val="0"/>
          <w:marRight w:val="0"/>
          <w:marTop w:val="0"/>
          <w:marBottom w:val="0"/>
          <w:divBdr>
            <w:top w:val="none" w:sz="0" w:space="0" w:color="auto"/>
            <w:left w:val="none" w:sz="0" w:space="0" w:color="auto"/>
            <w:bottom w:val="none" w:sz="0" w:space="0" w:color="auto"/>
            <w:right w:val="none" w:sz="0" w:space="0" w:color="auto"/>
          </w:divBdr>
        </w:div>
        <w:div w:id="701051478">
          <w:marLeft w:val="0"/>
          <w:marRight w:val="0"/>
          <w:marTop w:val="0"/>
          <w:marBottom w:val="0"/>
          <w:divBdr>
            <w:top w:val="none" w:sz="0" w:space="0" w:color="auto"/>
            <w:left w:val="none" w:sz="0" w:space="0" w:color="auto"/>
            <w:bottom w:val="none" w:sz="0" w:space="0" w:color="auto"/>
            <w:right w:val="none" w:sz="0" w:space="0" w:color="auto"/>
          </w:divBdr>
        </w:div>
        <w:div w:id="850147355">
          <w:marLeft w:val="0"/>
          <w:marRight w:val="0"/>
          <w:marTop w:val="0"/>
          <w:marBottom w:val="0"/>
          <w:divBdr>
            <w:top w:val="none" w:sz="0" w:space="0" w:color="auto"/>
            <w:left w:val="none" w:sz="0" w:space="0" w:color="auto"/>
            <w:bottom w:val="none" w:sz="0" w:space="0" w:color="auto"/>
            <w:right w:val="none" w:sz="0" w:space="0" w:color="auto"/>
          </w:divBdr>
        </w:div>
      </w:divsChild>
    </w:div>
    <w:div w:id="384837927">
      <w:bodyDiv w:val="1"/>
      <w:marLeft w:val="0"/>
      <w:marRight w:val="0"/>
      <w:marTop w:val="0"/>
      <w:marBottom w:val="0"/>
      <w:divBdr>
        <w:top w:val="none" w:sz="0" w:space="0" w:color="auto"/>
        <w:left w:val="none" w:sz="0" w:space="0" w:color="auto"/>
        <w:bottom w:val="none" w:sz="0" w:space="0" w:color="auto"/>
        <w:right w:val="none" w:sz="0" w:space="0" w:color="auto"/>
      </w:divBdr>
      <w:divsChild>
        <w:div w:id="140660909">
          <w:marLeft w:val="0"/>
          <w:marRight w:val="0"/>
          <w:marTop w:val="0"/>
          <w:marBottom w:val="0"/>
          <w:divBdr>
            <w:top w:val="none" w:sz="0" w:space="0" w:color="auto"/>
            <w:left w:val="none" w:sz="0" w:space="0" w:color="auto"/>
            <w:bottom w:val="none" w:sz="0" w:space="0" w:color="auto"/>
            <w:right w:val="none" w:sz="0" w:space="0" w:color="auto"/>
          </w:divBdr>
          <w:divsChild>
            <w:div w:id="2072653185">
              <w:marLeft w:val="0"/>
              <w:marRight w:val="0"/>
              <w:marTop w:val="0"/>
              <w:marBottom w:val="0"/>
              <w:divBdr>
                <w:top w:val="none" w:sz="0" w:space="0" w:color="auto"/>
                <w:left w:val="none" w:sz="0" w:space="0" w:color="auto"/>
                <w:bottom w:val="none" w:sz="0" w:space="0" w:color="auto"/>
                <w:right w:val="none" w:sz="0" w:space="0" w:color="auto"/>
              </w:divBdr>
            </w:div>
            <w:div w:id="1074204655">
              <w:marLeft w:val="0"/>
              <w:marRight w:val="0"/>
              <w:marTop w:val="0"/>
              <w:marBottom w:val="0"/>
              <w:divBdr>
                <w:top w:val="none" w:sz="0" w:space="0" w:color="auto"/>
                <w:left w:val="none" w:sz="0" w:space="0" w:color="auto"/>
                <w:bottom w:val="none" w:sz="0" w:space="0" w:color="auto"/>
                <w:right w:val="none" w:sz="0" w:space="0" w:color="auto"/>
              </w:divBdr>
            </w:div>
            <w:div w:id="1229608895">
              <w:marLeft w:val="0"/>
              <w:marRight w:val="0"/>
              <w:marTop w:val="0"/>
              <w:marBottom w:val="0"/>
              <w:divBdr>
                <w:top w:val="none" w:sz="0" w:space="0" w:color="auto"/>
                <w:left w:val="none" w:sz="0" w:space="0" w:color="auto"/>
                <w:bottom w:val="none" w:sz="0" w:space="0" w:color="auto"/>
                <w:right w:val="none" w:sz="0" w:space="0" w:color="auto"/>
              </w:divBdr>
            </w:div>
            <w:div w:id="1263953608">
              <w:marLeft w:val="0"/>
              <w:marRight w:val="0"/>
              <w:marTop w:val="0"/>
              <w:marBottom w:val="0"/>
              <w:divBdr>
                <w:top w:val="none" w:sz="0" w:space="0" w:color="auto"/>
                <w:left w:val="none" w:sz="0" w:space="0" w:color="auto"/>
                <w:bottom w:val="none" w:sz="0" w:space="0" w:color="auto"/>
                <w:right w:val="none" w:sz="0" w:space="0" w:color="auto"/>
              </w:divBdr>
            </w:div>
            <w:div w:id="996762704">
              <w:marLeft w:val="0"/>
              <w:marRight w:val="0"/>
              <w:marTop w:val="0"/>
              <w:marBottom w:val="0"/>
              <w:divBdr>
                <w:top w:val="none" w:sz="0" w:space="0" w:color="auto"/>
                <w:left w:val="none" w:sz="0" w:space="0" w:color="auto"/>
                <w:bottom w:val="none" w:sz="0" w:space="0" w:color="auto"/>
                <w:right w:val="none" w:sz="0" w:space="0" w:color="auto"/>
              </w:divBdr>
            </w:div>
            <w:div w:id="2108960321">
              <w:marLeft w:val="0"/>
              <w:marRight w:val="0"/>
              <w:marTop w:val="0"/>
              <w:marBottom w:val="0"/>
              <w:divBdr>
                <w:top w:val="none" w:sz="0" w:space="0" w:color="auto"/>
                <w:left w:val="none" w:sz="0" w:space="0" w:color="auto"/>
                <w:bottom w:val="none" w:sz="0" w:space="0" w:color="auto"/>
                <w:right w:val="none" w:sz="0" w:space="0" w:color="auto"/>
              </w:divBdr>
            </w:div>
            <w:div w:id="579365094">
              <w:marLeft w:val="0"/>
              <w:marRight w:val="0"/>
              <w:marTop w:val="0"/>
              <w:marBottom w:val="0"/>
              <w:divBdr>
                <w:top w:val="none" w:sz="0" w:space="0" w:color="auto"/>
                <w:left w:val="none" w:sz="0" w:space="0" w:color="auto"/>
                <w:bottom w:val="none" w:sz="0" w:space="0" w:color="auto"/>
                <w:right w:val="none" w:sz="0" w:space="0" w:color="auto"/>
              </w:divBdr>
            </w:div>
            <w:div w:id="1480539956">
              <w:marLeft w:val="0"/>
              <w:marRight w:val="0"/>
              <w:marTop w:val="0"/>
              <w:marBottom w:val="0"/>
              <w:divBdr>
                <w:top w:val="none" w:sz="0" w:space="0" w:color="auto"/>
                <w:left w:val="none" w:sz="0" w:space="0" w:color="auto"/>
                <w:bottom w:val="none" w:sz="0" w:space="0" w:color="auto"/>
                <w:right w:val="none" w:sz="0" w:space="0" w:color="auto"/>
              </w:divBdr>
            </w:div>
            <w:div w:id="1431316804">
              <w:marLeft w:val="0"/>
              <w:marRight w:val="0"/>
              <w:marTop w:val="0"/>
              <w:marBottom w:val="0"/>
              <w:divBdr>
                <w:top w:val="none" w:sz="0" w:space="0" w:color="auto"/>
                <w:left w:val="none" w:sz="0" w:space="0" w:color="auto"/>
                <w:bottom w:val="none" w:sz="0" w:space="0" w:color="auto"/>
                <w:right w:val="none" w:sz="0" w:space="0" w:color="auto"/>
              </w:divBdr>
            </w:div>
            <w:div w:id="717709498">
              <w:marLeft w:val="0"/>
              <w:marRight w:val="0"/>
              <w:marTop w:val="0"/>
              <w:marBottom w:val="0"/>
              <w:divBdr>
                <w:top w:val="none" w:sz="0" w:space="0" w:color="auto"/>
                <w:left w:val="none" w:sz="0" w:space="0" w:color="auto"/>
                <w:bottom w:val="none" w:sz="0" w:space="0" w:color="auto"/>
                <w:right w:val="none" w:sz="0" w:space="0" w:color="auto"/>
              </w:divBdr>
            </w:div>
            <w:div w:id="695692607">
              <w:marLeft w:val="0"/>
              <w:marRight w:val="0"/>
              <w:marTop w:val="0"/>
              <w:marBottom w:val="0"/>
              <w:divBdr>
                <w:top w:val="none" w:sz="0" w:space="0" w:color="auto"/>
                <w:left w:val="none" w:sz="0" w:space="0" w:color="auto"/>
                <w:bottom w:val="none" w:sz="0" w:space="0" w:color="auto"/>
                <w:right w:val="none" w:sz="0" w:space="0" w:color="auto"/>
              </w:divBdr>
            </w:div>
            <w:div w:id="978455483">
              <w:marLeft w:val="0"/>
              <w:marRight w:val="0"/>
              <w:marTop w:val="0"/>
              <w:marBottom w:val="0"/>
              <w:divBdr>
                <w:top w:val="none" w:sz="0" w:space="0" w:color="auto"/>
                <w:left w:val="none" w:sz="0" w:space="0" w:color="auto"/>
                <w:bottom w:val="none" w:sz="0" w:space="0" w:color="auto"/>
                <w:right w:val="none" w:sz="0" w:space="0" w:color="auto"/>
              </w:divBdr>
            </w:div>
            <w:div w:id="263072214">
              <w:marLeft w:val="0"/>
              <w:marRight w:val="0"/>
              <w:marTop w:val="0"/>
              <w:marBottom w:val="0"/>
              <w:divBdr>
                <w:top w:val="none" w:sz="0" w:space="0" w:color="auto"/>
                <w:left w:val="none" w:sz="0" w:space="0" w:color="auto"/>
                <w:bottom w:val="none" w:sz="0" w:space="0" w:color="auto"/>
                <w:right w:val="none" w:sz="0" w:space="0" w:color="auto"/>
              </w:divBdr>
            </w:div>
            <w:div w:id="77487824">
              <w:marLeft w:val="0"/>
              <w:marRight w:val="0"/>
              <w:marTop w:val="0"/>
              <w:marBottom w:val="0"/>
              <w:divBdr>
                <w:top w:val="none" w:sz="0" w:space="0" w:color="auto"/>
                <w:left w:val="none" w:sz="0" w:space="0" w:color="auto"/>
                <w:bottom w:val="none" w:sz="0" w:space="0" w:color="auto"/>
                <w:right w:val="none" w:sz="0" w:space="0" w:color="auto"/>
              </w:divBdr>
            </w:div>
          </w:divsChild>
        </w:div>
        <w:div w:id="263463809">
          <w:marLeft w:val="0"/>
          <w:marRight w:val="0"/>
          <w:marTop w:val="0"/>
          <w:marBottom w:val="0"/>
          <w:divBdr>
            <w:top w:val="none" w:sz="0" w:space="0" w:color="auto"/>
            <w:left w:val="none" w:sz="0" w:space="0" w:color="auto"/>
            <w:bottom w:val="none" w:sz="0" w:space="0" w:color="auto"/>
            <w:right w:val="none" w:sz="0" w:space="0" w:color="auto"/>
          </w:divBdr>
        </w:div>
        <w:div w:id="564994948">
          <w:marLeft w:val="0"/>
          <w:marRight w:val="0"/>
          <w:marTop w:val="0"/>
          <w:marBottom w:val="0"/>
          <w:divBdr>
            <w:top w:val="none" w:sz="0" w:space="0" w:color="auto"/>
            <w:left w:val="none" w:sz="0" w:space="0" w:color="auto"/>
            <w:bottom w:val="none" w:sz="0" w:space="0" w:color="auto"/>
            <w:right w:val="none" w:sz="0" w:space="0" w:color="auto"/>
          </w:divBdr>
        </w:div>
      </w:divsChild>
    </w:div>
    <w:div w:id="744038433">
      <w:bodyDiv w:val="1"/>
      <w:marLeft w:val="0"/>
      <w:marRight w:val="0"/>
      <w:marTop w:val="0"/>
      <w:marBottom w:val="0"/>
      <w:divBdr>
        <w:top w:val="none" w:sz="0" w:space="0" w:color="auto"/>
        <w:left w:val="none" w:sz="0" w:space="0" w:color="auto"/>
        <w:bottom w:val="none" w:sz="0" w:space="0" w:color="auto"/>
        <w:right w:val="none" w:sz="0" w:space="0" w:color="auto"/>
      </w:divBdr>
    </w:div>
    <w:div w:id="945428994">
      <w:bodyDiv w:val="1"/>
      <w:marLeft w:val="0"/>
      <w:marRight w:val="0"/>
      <w:marTop w:val="0"/>
      <w:marBottom w:val="0"/>
      <w:divBdr>
        <w:top w:val="none" w:sz="0" w:space="0" w:color="auto"/>
        <w:left w:val="none" w:sz="0" w:space="0" w:color="auto"/>
        <w:bottom w:val="none" w:sz="0" w:space="0" w:color="auto"/>
        <w:right w:val="none" w:sz="0" w:space="0" w:color="auto"/>
      </w:divBdr>
    </w:div>
    <w:div w:id="1608612457">
      <w:bodyDiv w:val="1"/>
      <w:marLeft w:val="0"/>
      <w:marRight w:val="0"/>
      <w:marTop w:val="0"/>
      <w:marBottom w:val="0"/>
      <w:divBdr>
        <w:top w:val="none" w:sz="0" w:space="0" w:color="auto"/>
        <w:left w:val="none" w:sz="0" w:space="0" w:color="auto"/>
        <w:bottom w:val="none" w:sz="0" w:space="0" w:color="auto"/>
        <w:right w:val="none" w:sz="0" w:space="0" w:color="auto"/>
      </w:divBdr>
      <w:divsChild>
        <w:div w:id="1095052723">
          <w:marLeft w:val="0"/>
          <w:marRight w:val="0"/>
          <w:marTop w:val="0"/>
          <w:marBottom w:val="0"/>
          <w:divBdr>
            <w:top w:val="none" w:sz="0" w:space="0" w:color="auto"/>
            <w:left w:val="none" w:sz="0" w:space="0" w:color="auto"/>
            <w:bottom w:val="none" w:sz="0" w:space="0" w:color="auto"/>
            <w:right w:val="none" w:sz="0" w:space="0" w:color="auto"/>
          </w:divBdr>
          <w:divsChild>
            <w:div w:id="1451633709">
              <w:marLeft w:val="0"/>
              <w:marRight w:val="0"/>
              <w:marTop w:val="0"/>
              <w:marBottom w:val="0"/>
              <w:divBdr>
                <w:top w:val="none" w:sz="0" w:space="0" w:color="auto"/>
                <w:left w:val="none" w:sz="0" w:space="0" w:color="auto"/>
                <w:bottom w:val="none" w:sz="0" w:space="0" w:color="auto"/>
                <w:right w:val="none" w:sz="0" w:space="0" w:color="auto"/>
              </w:divBdr>
            </w:div>
            <w:div w:id="683484001">
              <w:marLeft w:val="0"/>
              <w:marRight w:val="0"/>
              <w:marTop w:val="0"/>
              <w:marBottom w:val="0"/>
              <w:divBdr>
                <w:top w:val="none" w:sz="0" w:space="0" w:color="auto"/>
                <w:left w:val="none" w:sz="0" w:space="0" w:color="auto"/>
                <w:bottom w:val="none" w:sz="0" w:space="0" w:color="auto"/>
                <w:right w:val="none" w:sz="0" w:space="0" w:color="auto"/>
              </w:divBdr>
            </w:div>
          </w:divsChild>
        </w:div>
        <w:div w:id="330521449">
          <w:marLeft w:val="0"/>
          <w:marRight w:val="0"/>
          <w:marTop w:val="0"/>
          <w:marBottom w:val="0"/>
          <w:divBdr>
            <w:top w:val="none" w:sz="0" w:space="0" w:color="auto"/>
            <w:left w:val="none" w:sz="0" w:space="0" w:color="auto"/>
            <w:bottom w:val="none" w:sz="0" w:space="0" w:color="auto"/>
            <w:right w:val="none" w:sz="0" w:space="0" w:color="auto"/>
          </w:divBdr>
          <w:divsChild>
            <w:div w:id="1090590156">
              <w:marLeft w:val="0"/>
              <w:marRight w:val="0"/>
              <w:marTop w:val="0"/>
              <w:marBottom w:val="0"/>
              <w:divBdr>
                <w:top w:val="none" w:sz="0" w:space="0" w:color="auto"/>
                <w:left w:val="none" w:sz="0" w:space="0" w:color="auto"/>
                <w:bottom w:val="none" w:sz="0" w:space="0" w:color="auto"/>
                <w:right w:val="none" w:sz="0" w:space="0" w:color="auto"/>
              </w:divBdr>
            </w:div>
            <w:div w:id="1017736896">
              <w:marLeft w:val="0"/>
              <w:marRight w:val="0"/>
              <w:marTop w:val="0"/>
              <w:marBottom w:val="0"/>
              <w:divBdr>
                <w:top w:val="none" w:sz="0" w:space="0" w:color="auto"/>
                <w:left w:val="none" w:sz="0" w:space="0" w:color="auto"/>
                <w:bottom w:val="none" w:sz="0" w:space="0" w:color="auto"/>
                <w:right w:val="none" w:sz="0" w:space="0" w:color="auto"/>
              </w:divBdr>
            </w:div>
            <w:div w:id="1730298922">
              <w:marLeft w:val="0"/>
              <w:marRight w:val="0"/>
              <w:marTop w:val="0"/>
              <w:marBottom w:val="0"/>
              <w:divBdr>
                <w:top w:val="none" w:sz="0" w:space="0" w:color="auto"/>
                <w:left w:val="none" w:sz="0" w:space="0" w:color="auto"/>
                <w:bottom w:val="none" w:sz="0" w:space="0" w:color="auto"/>
                <w:right w:val="none" w:sz="0" w:space="0" w:color="auto"/>
              </w:divBdr>
            </w:div>
            <w:div w:id="335309328">
              <w:marLeft w:val="0"/>
              <w:marRight w:val="0"/>
              <w:marTop w:val="0"/>
              <w:marBottom w:val="0"/>
              <w:divBdr>
                <w:top w:val="none" w:sz="0" w:space="0" w:color="auto"/>
                <w:left w:val="none" w:sz="0" w:space="0" w:color="auto"/>
                <w:bottom w:val="none" w:sz="0" w:space="0" w:color="auto"/>
                <w:right w:val="none" w:sz="0" w:space="0" w:color="auto"/>
              </w:divBdr>
            </w:div>
            <w:div w:id="198402234">
              <w:marLeft w:val="0"/>
              <w:marRight w:val="0"/>
              <w:marTop w:val="0"/>
              <w:marBottom w:val="0"/>
              <w:divBdr>
                <w:top w:val="none" w:sz="0" w:space="0" w:color="auto"/>
                <w:left w:val="none" w:sz="0" w:space="0" w:color="auto"/>
                <w:bottom w:val="none" w:sz="0" w:space="0" w:color="auto"/>
                <w:right w:val="none" w:sz="0" w:space="0" w:color="auto"/>
              </w:divBdr>
            </w:div>
            <w:div w:id="1522889118">
              <w:marLeft w:val="0"/>
              <w:marRight w:val="0"/>
              <w:marTop w:val="0"/>
              <w:marBottom w:val="0"/>
              <w:divBdr>
                <w:top w:val="none" w:sz="0" w:space="0" w:color="auto"/>
                <w:left w:val="none" w:sz="0" w:space="0" w:color="auto"/>
                <w:bottom w:val="none" w:sz="0" w:space="0" w:color="auto"/>
                <w:right w:val="none" w:sz="0" w:space="0" w:color="auto"/>
              </w:divBdr>
            </w:div>
            <w:div w:id="1436948972">
              <w:marLeft w:val="0"/>
              <w:marRight w:val="0"/>
              <w:marTop w:val="0"/>
              <w:marBottom w:val="0"/>
              <w:divBdr>
                <w:top w:val="none" w:sz="0" w:space="0" w:color="auto"/>
                <w:left w:val="none" w:sz="0" w:space="0" w:color="auto"/>
                <w:bottom w:val="none" w:sz="0" w:space="0" w:color="auto"/>
                <w:right w:val="none" w:sz="0" w:space="0" w:color="auto"/>
              </w:divBdr>
            </w:div>
            <w:div w:id="194463333">
              <w:marLeft w:val="0"/>
              <w:marRight w:val="0"/>
              <w:marTop w:val="0"/>
              <w:marBottom w:val="0"/>
              <w:divBdr>
                <w:top w:val="none" w:sz="0" w:space="0" w:color="auto"/>
                <w:left w:val="none" w:sz="0" w:space="0" w:color="auto"/>
                <w:bottom w:val="none" w:sz="0" w:space="0" w:color="auto"/>
                <w:right w:val="none" w:sz="0" w:space="0" w:color="auto"/>
              </w:divBdr>
            </w:div>
            <w:div w:id="560364297">
              <w:marLeft w:val="0"/>
              <w:marRight w:val="0"/>
              <w:marTop w:val="0"/>
              <w:marBottom w:val="0"/>
              <w:divBdr>
                <w:top w:val="none" w:sz="0" w:space="0" w:color="auto"/>
                <w:left w:val="none" w:sz="0" w:space="0" w:color="auto"/>
                <w:bottom w:val="none" w:sz="0" w:space="0" w:color="auto"/>
                <w:right w:val="none" w:sz="0" w:space="0" w:color="auto"/>
              </w:divBdr>
            </w:div>
            <w:div w:id="757866420">
              <w:marLeft w:val="0"/>
              <w:marRight w:val="0"/>
              <w:marTop w:val="0"/>
              <w:marBottom w:val="0"/>
              <w:divBdr>
                <w:top w:val="none" w:sz="0" w:space="0" w:color="auto"/>
                <w:left w:val="none" w:sz="0" w:space="0" w:color="auto"/>
                <w:bottom w:val="none" w:sz="0" w:space="0" w:color="auto"/>
                <w:right w:val="none" w:sz="0" w:space="0" w:color="auto"/>
              </w:divBdr>
            </w:div>
            <w:div w:id="1398361726">
              <w:marLeft w:val="0"/>
              <w:marRight w:val="0"/>
              <w:marTop w:val="0"/>
              <w:marBottom w:val="0"/>
              <w:divBdr>
                <w:top w:val="none" w:sz="0" w:space="0" w:color="auto"/>
                <w:left w:val="none" w:sz="0" w:space="0" w:color="auto"/>
                <w:bottom w:val="none" w:sz="0" w:space="0" w:color="auto"/>
                <w:right w:val="none" w:sz="0" w:space="0" w:color="auto"/>
              </w:divBdr>
            </w:div>
            <w:div w:id="1162047331">
              <w:marLeft w:val="0"/>
              <w:marRight w:val="0"/>
              <w:marTop w:val="0"/>
              <w:marBottom w:val="0"/>
              <w:divBdr>
                <w:top w:val="none" w:sz="0" w:space="0" w:color="auto"/>
                <w:left w:val="none" w:sz="0" w:space="0" w:color="auto"/>
                <w:bottom w:val="none" w:sz="0" w:space="0" w:color="auto"/>
                <w:right w:val="none" w:sz="0" w:space="0" w:color="auto"/>
              </w:divBdr>
            </w:div>
            <w:div w:id="1192109227">
              <w:marLeft w:val="0"/>
              <w:marRight w:val="0"/>
              <w:marTop w:val="0"/>
              <w:marBottom w:val="0"/>
              <w:divBdr>
                <w:top w:val="none" w:sz="0" w:space="0" w:color="auto"/>
                <w:left w:val="none" w:sz="0" w:space="0" w:color="auto"/>
                <w:bottom w:val="none" w:sz="0" w:space="0" w:color="auto"/>
                <w:right w:val="none" w:sz="0" w:space="0" w:color="auto"/>
              </w:divBdr>
            </w:div>
            <w:div w:id="1473400667">
              <w:marLeft w:val="0"/>
              <w:marRight w:val="0"/>
              <w:marTop w:val="0"/>
              <w:marBottom w:val="0"/>
              <w:divBdr>
                <w:top w:val="none" w:sz="0" w:space="0" w:color="auto"/>
                <w:left w:val="none" w:sz="0" w:space="0" w:color="auto"/>
                <w:bottom w:val="none" w:sz="0" w:space="0" w:color="auto"/>
                <w:right w:val="none" w:sz="0" w:space="0" w:color="auto"/>
              </w:divBdr>
            </w:div>
            <w:div w:id="6833766">
              <w:marLeft w:val="0"/>
              <w:marRight w:val="0"/>
              <w:marTop w:val="0"/>
              <w:marBottom w:val="0"/>
              <w:divBdr>
                <w:top w:val="none" w:sz="0" w:space="0" w:color="auto"/>
                <w:left w:val="none" w:sz="0" w:space="0" w:color="auto"/>
                <w:bottom w:val="none" w:sz="0" w:space="0" w:color="auto"/>
                <w:right w:val="none" w:sz="0" w:space="0" w:color="auto"/>
              </w:divBdr>
            </w:div>
            <w:div w:id="1390299809">
              <w:marLeft w:val="0"/>
              <w:marRight w:val="0"/>
              <w:marTop w:val="0"/>
              <w:marBottom w:val="0"/>
              <w:divBdr>
                <w:top w:val="none" w:sz="0" w:space="0" w:color="auto"/>
                <w:left w:val="none" w:sz="0" w:space="0" w:color="auto"/>
                <w:bottom w:val="none" w:sz="0" w:space="0" w:color="auto"/>
                <w:right w:val="none" w:sz="0" w:space="0" w:color="auto"/>
              </w:divBdr>
            </w:div>
          </w:divsChild>
        </w:div>
        <w:div w:id="1705010398">
          <w:marLeft w:val="0"/>
          <w:marRight w:val="0"/>
          <w:marTop w:val="0"/>
          <w:marBottom w:val="0"/>
          <w:divBdr>
            <w:top w:val="none" w:sz="0" w:space="0" w:color="auto"/>
            <w:left w:val="none" w:sz="0" w:space="0" w:color="auto"/>
            <w:bottom w:val="none" w:sz="0" w:space="0" w:color="auto"/>
            <w:right w:val="none" w:sz="0" w:space="0" w:color="auto"/>
          </w:divBdr>
        </w:div>
        <w:div w:id="772357234">
          <w:marLeft w:val="0"/>
          <w:marRight w:val="0"/>
          <w:marTop w:val="0"/>
          <w:marBottom w:val="0"/>
          <w:divBdr>
            <w:top w:val="none" w:sz="0" w:space="0" w:color="auto"/>
            <w:left w:val="none" w:sz="0" w:space="0" w:color="auto"/>
            <w:bottom w:val="none" w:sz="0" w:space="0" w:color="auto"/>
            <w:right w:val="none" w:sz="0" w:space="0" w:color="auto"/>
          </w:divBdr>
        </w:div>
        <w:div w:id="2001619103">
          <w:marLeft w:val="0"/>
          <w:marRight w:val="0"/>
          <w:marTop w:val="0"/>
          <w:marBottom w:val="0"/>
          <w:divBdr>
            <w:top w:val="none" w:sz="0" w:space="0" w:color="auto"/>
            <w:left w:val="none" w:sz="0" w:space="0" w:color="auto"/>
            <w:bottom w:val="none" w:sz="0" w:space="0" w:color="auto"/>
            <w:right w:val="none" w:sz="0" w:space="0" w:color="auto"/>
          </w:divBdr>
        </w:div>
        <w:div w:id="252588077">
          <w:marLeft w:val="0"/>
          <w:marRight w:val="0"/>
          <w:marTop w:val="0"/>
          <w:marBottom w:val="0"/>
          <w:divBdr>
            <w:top w:val="none" w:sz="0" w:space="0" w:color="auto"/>
            <w:left w:val="none" w:sz="0" w:space="0" w:color="auto"/>
            <w:bottom w:val="none" w:sz="0" w:space="0" w:color="auto"/>
            <w:right w:val="none" w:sz="0" w:space="0" w:color="auto"/>
          </w:divBdr>
        </w:div>
        <w:div w:id="1091664459">
          <w:marLeft w:val="0"/>
          <w:marRight w:val="0"/>
          <w:marTop w:val="0"/>
          <w:marBottom w:val="0"/>
          <w:divBdr>
            <w:top w:val="none" w:sz="0" w:space="0" w:color="auto"/>
            <w:left w:val="none" w:sz="0" w:space="0" w:color="auto"/>
            <w:bottom w:val="none" w:sz="0" w:space="0" w:color="auto"/>
            <w:right w:val="none" w:sz="0" w:space="0" w:color="auto"/>
          </w:divBdr>
        </w:div>
        <w:div w:id="856578934">
          <w:marLeft w:val="0"/>
          <w:marRight w:val="0"/>
          <w:marTop w:val="0"/>
          <w:marBottom w:val="0"/>
          <w:divBdr>
            <w:top w:val="none" w:sz="0" w:space="0" w:color="auto"/>
            <w:left w:val="none" w:sz="0" w:space="0" w:color="auto"/>
            <w:bottom w:val="none" w:sz="0" w:space="0" w:color="auto"/>
            <w:right w:val="none" w:sz="0" w:space="0" w:color="auto"/>
          </w:divBdr>
        </w:div>
        <w:div w:id="1316300912">
          <w:marLeft w:val="0"/>
          <w:marRight w:val="0"/>
          <w:marTop w:val="0"/>
          <w:marBottom w:val="0"/>
          <w:divBdr>
            <w:top w:val="none" w:sz="0" w:space="0" w:color="auto"/>
            <w:left w:val="none" w:sz="0" w:space="0" w:color="auto"/>
            <w:bottom w:val="none" w:sz="0" w:space="0" w:color="auto"/>
            <w:right w:val="none" w:sz="0" w:space="0" w:color="auto"/>
          </w:divBdr>
        </w:div>
        <w:div w:id="1867985742">
          <w:marLeft w:val="0"/>
          <w:marRight w:val="0"/>
          <w:marTop w:val="0"/>
          <w:marBottom w:val="0"/>
          <w:divBdr>
            <w:top w:val="none" w:sz="0" w:space="0" w:color="auto"/>
            <w:left w:val="none" w:sz="0" w:space="0" w:color="auto"/>
            <w:bottom w:val="none" w:sz="0" w:space="0" w:color="auto"/>
            <w:right w:val="none" w:sz="0" w:space="0" w:color="auto"/>
          </w:divBdr>
        </w:div>
        <w:div w:id="1180437073">
          <w:marLeft w:val="0"/>
          <w:marRight w:val="0"/>
          <w:marTop w:val="0"/>
          <w:marBottom w:val="0"/>
          <w:divBdr>
            <w:top w:val="none" w:sz="0" w:space="0" w:color="auto"/>
            <w:left w:val="none" w:sz="0" w:space="0" w:color="auto"/>
            <w:bottom w:val="none" w:sz="0" w:space="0" w:color="auto"/>
            <w:right w:val="none" w:sz="0" w:space="0" w:color="auto"/>
          </w:divBdr>
        </w:div>
        <w:div w:id="1097360175">
          <w:marLeft w:val="0"/>
          <w:marRight w:val="0"/>
          <w:marTop w:val="0"/>
          <w:marBottom w:val="0"/>
          <w:divBdr>
            <w:top w:val="none" w:sz="0" w:space="0" w:color="auto"/>
            <w:left w:val="none" w:sz="0" w:space="0" w:color="auto"/>
            <w:bottom w:val="none" w:sz="0" w:space="0" w:color="auto"/>
            <w:right w:val="none" w:sz="0" w:space="0" w:color="auto"/>
          </w:divBdr>
        </w:div>
        <w:div w:id="951284831">
          <w:marLeft w:val="0"/>
          <w:marRight w:val="0"/>
          <w:marTop w:val="0"/>
          <w:marBottom w:val="0"/>
          <w:divBdr>
            <w:top w:val="none" w:sz="0" w:space="0" w:color="auto"/>
            <w:left w:val="none" w:sz="0" w:space="0" w:color="auto"/>
            <w:bottom w:val="none" w:sz="0" w:space="0" w:color="auto"/>
            <w:right w:val="none" w:sz="0" w:space="0" w:color="auto"/>
          </w:divBdr>
        </w:div>
        <w:div w:id="20595514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arine.bosser@ademe.fr" TargetMode="External"/><Relationship Id="rId18" Type="http://schemas.openxmlformats.org/officeDocument/2006/relationships/hyperlink" Target="https://www.normandie.fr/giec-normand" TargetMode="External"/><Relationship Id="rId26" Type="http://schemas.openxmlformats.org/officeDocument/2006/relationships/diagramColors" Target="diagrams/colors1.xml"/><Relationship Id="rId39" Type="http://schemas.openxmlformats.org/officeDocument/2006/relationships/diagramColors" Target="diagrams/colors3.xml"/><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hyperlink" Target="mailto:delphine.baudry@laregionnormandie.fr"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ormandie.fr/giec-normand" TargetMode="External"/><Relationship Id="rId29" Type="http://schemas.openxmlformats.org/officeDocument/2006/relationships/diagramLayout" Target="diagrams/layout2.xml"/><Relationship Id="rId11" Type="http://schemas.openxmlformats.org/officeDocument/2006/relationships/endnotes" Target="endnotes.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Data" Target="diagrams/data3.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diagramColors" Target="diagrams/colors2.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tacct.ademe.fr"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Delphine.baudry@laregionnormandie.fr" TargetMode="External"/><Relationship Id="rId17" Type="http://schemas.openxmlformats.org/officeDocument/2006/relationships/hyperlink" Target="https://librairie.ademe.fr/changement-climatique-et-energie/6054-strategie-adaptation-changement-climatique-2023-2027-9791029720246.html" TargetMode="External"/><Relationship Id="rId25" Type="http://schemas.openxmlformats.org/officeDocument/2006/relationships/diagramQuickStyle" Target="diagrams/quickStyle1.xml"/><Relationship Id="rId33" Type="http://schemas.openxmlformats.org/officeDocument/2006/relationships/image" Target="media/image5.png"/><Relationship Id="rId38" Type="http://schemas.openxmlformats.org/officeDocument/2006/relationships/diagramQuickStyle" Target="diagrams/quickStyle3.xml"/><Relationship Id="rId46" Type="http://schemas.openxmlformats.org/officeDocument/2006/relationships/footer" Target="footer2.xml"/><Relationship Id="rId20" Type="http://schemas.openxmlformats.org/officeDocument/2006/relationships/hyperlink" Target="https://youtu.be/bwiSAVKm-As" TargetMode="External"/><Relationship Id="rId41" Type="http://schemas.openxmlformats.org/officeDocument/2006/relationships/hyperlink" Target="mailto:karine.bosser@ademe.fr"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tacct.ademe.f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0344D-C10D-4B9E-80CE-55EB8F30DE4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BAACE300-A3B3-483B-AD98-62B1E83B4A4D}">
      <dgm:prSet phldrT="[Texte]"/>
      <dgm:spPr/>
      <dgm:t>
        <a:bodyPr/>
        <a:lstStyle/>
        <a:p>
          <a:r>
            <a:rPr lang="fr-FR"/>
            <a:t>Printemps et été  2023</a:t>
          </a:r>
        </a:p>
      </dgm:t>
    </dgm:pt>
    <dgm:pt modelId="{CFFE37BD-7D36-4912-A90A-F8ED5754C2F1}" type="parTrans" cxnId="{CB35F33E-DA9C-45A0-9DF6-92B78488668C}">
      <dgm:prSet/>
      <dgm:spPr/>
      <dgm:t>
        <a:bodyPr/>
        <a:lstStyle/>
        <a:p>
          <a:endParaRPr lang="fr-FR"/>
        </a:p>
      </dgm:t>
    </dgm:pt>
    <dgm:pt modelId="{AD8437D4-07A1-452C-AF6C-DC5DDFCDA11A}" type="sibTrans" cxnId="{CB35F33E-DA9C-45A0-9DF6-92B78488668C}">
      <dgm:prSet/>
      <dgm:spPr/>
      <dgm:t>
        <a:bodyPr/>
        <a:lstStyle/>
        <a:p>
          <a:endParaRPr lang="fr-FR"/>
        </a:p>
      </dgm:t>
    </dgm:pt>
    <dgm:pt modelId="{F742B46D-7798-42BB-A6D4-E933426209EA}">
      <dgm:prSet phldrT="[Texte]"/>
      <dgm:spPr/>
      <dgm:t>
        <a:bodyPr/>
        <a:lstStyle/>
        <a:p>
          <a:r>
            <a:rPr lang="fr-FR"/>
            <a:t>Lancement de l'AMI</a:t>
          </a:r>
        </a:p>
      </dgm:t>
    </dgm:pt>
    <dgm:pt modelId="{26783C3C-64C4-43CC-95F6-F0F125553DF8}" type="parTrans" cxnId="{BDB00543-38FF-41B4-ACA5-8389060FF4C5}">
      <dgm:prSet/>
      <dgm:spPr/>
      <dgm:t>
        <a:bodyPr/>
        <a:lstStyle/>
        <a:p>
          <a:endParaRPr lang="fr-FR"/>
        </a:p>
      </dgm:t>
    </dgm:pt>
    <dgm:pt modelId="{E443D2E4-5B4E-494B-83E3-478E9E109D79}" type="sibTrans" cxnId="{BDB00543-38FF-41B4-ACA5-8389060FF4C5}">
      <dgm:prSet/>
      <dgm:spPr/>
      <dgm:t>
        <a:bodyPr/>
        <a:lstStyle/>
        <a:p>
          <a:endParaRPr lang="fr-FR"/>
        </a:p>
      </dgm:t>
    </dgm:pt>
    <dgm:pt modelId="{8A5DB397-E438-4E1D-824D-379ACE6B68B6}">
      <dgm:prSet phldrT="[Texte]"/>
      <dgm:spPr/>
      <dgm:t>
        <a:bodyPr/>
        <a:lstStyle/>
        <a:p>
          <a:r>
            <a:rPr lang="fr-FR"/>
            <a:t>Automne et Hiver 2023</a:t>
          </a:r>
        </a:p>
      </dgm:t>
    </dgm:pt>
    <dgm:pt modelId="{DDD20B42-EEBA-4B93-8AE6-306BFBD58B2B}" type="parTrans" cxnId="{4182F45A-807C-43EC-9DEC-3007E8CD8063}">
      <dgm:prSet/>
      <dgm:spPr/>
      <dgm:t>
        <a:bodyPr/>
        <a:lstStyle/>
        <a:p>
          <a:endParaRPr lang="fr-FR"/>
        </a:p>
      </dgm:t>
    </dgm:pt>
    <dgm:pt modelId="{63209ED6-B9A0-4849-AF77-14F52D0E034F}" type="sibTrans" cxnId="{4182F45A-807C-43EC-9DEC-3007E8CD8063}">
      <dgm:prSet/>
      <dgm:spPr/>
      <dgm:t>
        <a:bodyPr/>
        <a:lstStyle/>
        <a:p>
          <a:endParaRPr lang="fr-FR"/>
        </a:p>
      </dgm:t>
    </dgm:pt>
    <dgm:pt modelId="{7ABD529A-93FE-4044-856F-4653AB292D94}">
      <dgm:prSet phldrT="[Texte]"/>
      <dgm:spPr/>
      <dgm:t>
        <a:bodyPr/>
        <a:lstStyle/>
        <a:p>
          <a:r>
            <a:rPr lang="fr-FR"/>
            <a:t>Conventionnement</a:t>
          </a:r>
        </a:p>
      </dgm:t>
    </dgm:pt>
    <dgm:pt modelId="{3BE82435-A5EE-4CAF-BD2C-48B414656A74}" type="parTrans" cxnId="{BE164AE3-7F00-4183-868F-877F7DF22A30}">
      <dgm:prSet/>
      <dgm:spPr/>
      <dgm:t>
        <a:bodyPr/>
        <a:lstStyle/>
        <a:p>
          <a:endParaRPr lang="fr-FR"/>
        </a:p>
      </dgm:t>
    </dgm:pt>
    <dgm:pt modelId="{1FB30E2D-CAD5-4F97-A8F3-7914AC6D1D21}" type="sibTrans" cxnId="{BE164AE3-7F00-4183-868F-877F7DF22A30}">
      <dgm:prSet/>
      <dgm:spPr/>
      <dgm:t>
        <a:bodyPr/>
        <a:lstStyle/>
        <a:p>
          <a:endParaRPr lang="fr-FR"/>
        </a:p>
      </dgm:t>
    </dgm:pt>
    <dgm:pt modelId="{9051387D-1F5C-4E41-BA83-5EDB5176F759}">
      <dgm:prSet phldrT="[Texte]"/>
      <dgm:spPr/>
      <dgm:t>
        <a:bodyPr/>
        <a:lstStyle/>
        <a:p>
          <a:r>
            <a:rPr lang="fr-FR"/>
            <a:t>Printemps et été 2024</a:t>
          </a:r>
        </a:p>
      </dgm:t>
    </dgm:pt>
    <dgm:pt modelId="{5D00A0D1-B984-411A-A490-DD33689EAE5C}" type="parTrans" cxnId="{FDBB620C-1885-48EE-AD0B-3EBAE3D622DD}">
      <dgm:prSet/>
      <dgm:spPr/>
      <dgm:t>
        <a:bodyPr/>
        <a:lstStyle/>
        <a:p>
          <a:endParaRPr lang="fr-FR"/>
        </a:p>
      </dgm:t>
    </dgm:pt>
    <dgm:pt modelId="{6A7E282A-521D-461E-8EB2-3F400F3A6A96}" type="sibTrans" cxnId="{FDBB620C-1885-48EE-AD0B-3EBAE3D622DD}">
      <dgm:prSet/>
      <dgm:spPr/>
      <dgm:t>
        <a:bodyPr/>
        <a:lstStyle/>
        <a:p>
          <a:endParaRPr lang="fr-FR"/>
        </a:p>
      </dgm:t>
    </dgm:pt>
    <dgm:pt modelId="{A8F03FEC-50CB-4FE6-96FE-BC563D41BAA0}">
      <dgm:prSet phldrT="[Texte]"/>
      <dgm:spPr/>
      <dgm:t>
        <a:bodyPr/>
        <a:lstStyle/>
        <a:p>
          <a:r>
            <a:rPr lang="fr-FR"/>
            <a:t>Poursuite des formations pour les deux parcours </a:t>
          </a:r>
        </a:p>
      </dgm:t>
    </dgm:pt>
    <dgm:pt modelId="{691BB9A6-6400-4E03-B0B6-3654F1E20358}" type="parTrans" cxnId="{3CF5609F-2124-4A8D-A6EF-0BCE14B00C37}">
      <dgm:prSet/>
      <dgm:spPr/>
      <dgm:t>
        <a:bodyPr/>
        <a:lstStyle/>
        <a:p>
          <a:endParaRPr lang="fr-FR"/>
        </a:p>
      </dgm:t>
    </dgm:pt>
    <dgm:pt modelId="{E7CD3AA7-017E-420C-81D4-DE40038EAEF7}" type="sibTrans" cxnId="{3CF5609F-2124-4A8D-A6EF-0BCE14B00C37}">
      <dgm:prSet/>
      <dgm:spPr/>
      <dgm:t>
        <a:bodyPr/>
        <a:lstStyle/>
        <a:p>
          <a:endParaRPr lang="fr-FR"/>
        </a:p>
      </dgm:t>
    </dgm:pt>
    <dgm:pt modelId="{63B55FB3-9D05-4169-A556-D01508FA948E}">
      <dgm:prSet phldrT="[Texte]"/>
      <dgm:spPr/>
      <dgm:t>
        <a:bodyPr/>
        <a:lstStyle/>
        <a:p>
          <a:r>
            <a:rPr lang="fr-FR"/>
            <a:t>Date limite de candidature : le 02/06/2023</a:t>
          </a:r>
        </a:p>
      </dgm:t>
    </dgm:pt>
    <dgm:pt modelId="{00B3BAC7-18D4-4D2A-8644-C32F36E180BE}" type="parTrans" cxnId="{21ADF0F4-36B2-4E38-88F7-341C3F16A26B}">
      <dgm:prSet/>
      <dgm:spPr/>
      <dgm:t>
        <a:bodyPr/>
        <a:lstStyle/>
        <a:p>
          <a:endParaRPr lang="fr-FR"/>
        </a:p>
      </dgm:t>
    </dgm:pt>
    <dgm:pt modelId="{D2AEEF27-7DC5-4DF2-AA57-ED2F9CE2C7EE}" type="sibTrans" cxnId="{21ADF0F4-36B2-4E38-88F7-341C3F16A26B}">
      <dgm:prSet/>
      <dgm:spPr/>
      <dgm:t>
        <a:bodyPr/>
        <a:lstStyle/>
        <a:p>
          <a:endParaRPr lang="fr-FR"/>
        </a:p>
      </dgm:t>
    </dgm:pt>
    <dgm:pt modelId="{A2A5AB27-D8E7-4462-B7F7-B647790B177C}">
      <dgm:prSet phldrT="[Texte]"/>
      <dgm:spPr/>
      <dgm:t>
        <a:bodyPr/>
        <a:lstStyle/>
        <a:p>
          <a:r>
            <a:rPr lang="fr-FR"/>
            <a:t>Jury de sélection : le 27/06/2023</a:t>
          </a:r>
        </a:p>
      </dgm:t>
    </dgm:pt>
    <dgm:pt modelId="{79CF1DF4-CE67-4CD3-895B-3DC106362971}" type="parTrans" cxnId="{0D873AB3-ADBB-420E-AF9E-B7C06135AA62}">
      <dgm:prSet/>
      <dgm:spPr/>
      <dgm:t>
        <a:bodyPr/>
        <a:lstStyle/>
        <a:p>
          <a:endParaRPr lang="fr-FR"/>
        </a:p>
      </dgm:t>
    </dgm:pt>
    <dgm:pt modelId="{A914CE56-62DF-4BEB-9DFF-6BA2727079CC}" type="sibTrans" cxnId="{0D873AB3-ADBB-420E-AF9E-B7C06135AA62}">
      <dgm:prSet/>
      <dgm:spPr/>
      <dgm:t>
        <a:bodyPr/>
        <a:lstStyle/>
        <a:p>
          <a:endParaRPr lang="fr-FR"/>
        </a:p>
      </dgm:t>
    </dgm:pt>
    <dgm:pt modelId="{51933AAA-5220-4944-91C3-45E43F267BAA}">
      <dgm:prSet phldrT="[Texte]"/>
      <dgm:spPr/>
      <dgm:t>
        <a:bodyPr/>
        <a:lstStyle/>
        <a:p>
          <a:r>
            <a:rPr lang="fr-FR"/>
            <a:t>Annonce des lauréats : le 12/07/2023</a:t>
          </a:r>
        </a:p>
      </dgm:t>
    </dgm:pt>
    <dgm:pt modelId="{86AE25C1-330C-4CFA-98E5-97DF4714DE1C}" type="parTrans" cxnId="{FF90FF1B-1FA9-4073-94D7-C7B38753A0D4}">
      <dgm:prSet/>
      <dgm:spPr/>
      <dgm:t>
        <a:bodyPr/>
        <a:lstStyle/>
        <a:p>
          <a:endParaRPr lang="fr-FR"/>
        </a:p>
      </dgm:t>
    </dgm:pt>
    <dgm:pt modelId="{4480E3DA-6F42-459C-8D48-082F8F79EEDF}" type="sibTrans" cxnId="{FF90FF1B-1FA9-4073-94D7-C7B38753A0D4}">
      <dgm:prSet/>
      <dgm:spPr/>
      <dgm:t>
        <a:bodyPr/>
        <a:lstStyle/>
        <a:p>
          <a:endParaRPr lang="fr-FR"/>
        </a:p>
      </dgm:t>
    </dgm:pt>
    <dgm:pt modelId="{50A0A04D-4E0F-4C76-A309-DD577A277B71}">
      <dgm:prSet phldrT="[Texte]"/>
      <dgm:spPr/>
      <dgm:t>
        <a:bodyPr/>
        <a:lstStyle/>
        <a:p>
          <a:r>
            <a:rPr lang="fr-FR"/>
            <a:t>Début des formations pour les deux parcours </a:t>
          </a:r>
        </a:p>
      </dgm:t>
    </dgm:pt>
    <dgm:pt modelId="{83B81249-A8C9-4F70-9D77-7A8191B0A570}" type="parTrans" cxnId="{431EEB61-4DB9-4230-970E-AD4B48B0810D}">
      <dgm:prSet/>
      <dgm:spPr/>
      <dgm:t>
        <a:bodyPr/>
        <a:lstStyle/>
        <a:p>
          <a:endParaRPr lang="fr-FR"/>
        </a:p>
      </dgm:t>
    </dgm:pt>
    <dgm:pt modelId="{19D30D00-F413-44F9-9D16-3452D522CAB0}" type="sibTrans" cxnId="{431EEB61-4DB9-4230-970E-AD4B48B0810D}">
      <dgm:prSet/>
      <dgm:spPr/>
      <dgm:t>
        <a:bodyPr/>
        <a:lstStyle/>
        <a:p>
          <a:endParaRPr lang="fr-FR"/>
        </a:p>
      </dgm:t>
    </dgm:pt>
    <dgm:pt modelId="{4BCA38F7-EFD8-47FB-8718-8FC1786F96FF}">
      <dgm:prSet phldrT="[Texte]"/>
      <dgm:spPr/>
      <dgm:t>
        <a:bodyPr/>
        <a:lstStyle/>
        <a:p>
          <a:r>
            <a:rPr lang="fr-FR"/>
            <a:t> 1</a:t>
          </a:r>
          <a:r>
            <a:rPr lang="fr-FR" baseline="30000"/>
            <a:t>er</a:t>
          </a:r>
          <a:r>
            <a:rPr lang="fr-FR"/>
            <a:t> collège des financeurs </a:t>
          </a:r>
        </a:p>
      </dgm:t>
    </dgm:pt>
    <dgm:pt modelId="{4B349C77-1D95-483B-91C3-5558889D57F9}" type="parTrans" cxnId="{B30C7D4D-61B6-461E-97EE-9BFF2CF06CF1}">
      <dgm:prSet/>
      <dgm:spPr/>
      <dgm:t>
        <a:bodyPr/>
        <a:lstStyle/>
        <a:p>
          <a:endParaRPr lang="fr-FR"/>
        </a:p>
      </dgm:t>
    </dgm:pt>
    <dgm:pt modelId="{A204AD44-14D0-4374-A4D8-947EE6DF3323}" type="sibTrans" cxnId="{B30C7D4D-61B6-461E-97EE-9BFF2CF06CF1}">
      <dgm:prSet/>
      <dgm:spPr/>
      <dgm:t>
        <a:bodyPr/>
        <a:lstStyle/>
        <a:p>
          <a:endParaRPr lang="fr-FR"/>
        </a:p>
      </dgm:t>
    </dgm:pt>
    <dgm:pt modelId="{4EDE9BE2-144E-4AEB-A6CB-929003EBBFC3}">
      <dgm:prSet phldrT="[Texte]"/>
      <dgm:spPr/>
      <dgm:t>
        <a:bodyPr/>
        <a:lstStyle/>
        <a:p>
          <a:r>
            <a:rPr lang="fr-FR"/>
            <a:t>1</a:t>
          </a:r>
          <a:r>
            <a:rPr lang="fr-FR" baseline="30000"/>
            <a:t>ère</a:t>
          </a:r>
          <a:r>
            <a:rPr lang="fr-FR"/>
            <a:t> réunion  des lauréats  </a:t>
          </a:r>
        </a:p>
      </dgm:t>
    </dgm:pt>
    <dgm:pt modelId="{F7B26A01-BA70-4689-A634-A478E3957DBF}" type="parTrans" cxnId="{4B0D0360-17EA-4A5E-9E59-58D370A9719B}">
      <dgm:prSet/>
      <dgm:spPr/>
      <dgm:t>
        <a:bodyPr/>
        <a:lstStyle/>
        <a:p>
          <a:endParaRPr lang="fr-FR"/>
        </a:p>
      </dgm:t>
    </dgm:pt>
    <dgm:pt modelId="{C41AA5EF-23FF-4D37-A78B-0372FE39C7CF}" type="sibTrans" cxnId="{4B0D0360-17EA-4A5E-9E59-58D370A9719B}">
      <dgm:prSet/>
      <dgm:spPr/>
      <dgm:t>
        <a:bodyPr/>
        <a:lstStyle/>
        <a:p>
          <a:endParaRPr lang="fr-FR"/>
        </a:p>
      </dgm:t>
    </dgm:pt>
    <dgm:pt modelId="{A651A128-2D00-401D-B3F6-3D7F37C48B20}">
      <dgm:prSet phldrT="[Texte]"/>
      <dgm:spPr/>
      <dgm:t>
        <a:bodyPr/>
        <a:lstStyle/>
        <a:p>
          <a:r>
            <a:rPr lang="fr-FR"/>
            <a:t>Réalisation des feuilles de route relatives aux deux parcours </a:t>
          </a:r>
        </a:p>
      </dgm:t>
    </dgm:pt>
    <dgm:pt modelId="{6E50394D-E07D-4727-85E6-7329BBCEC4C8}" type="parTrans" cxnId="{43EF3DE5-3CC1-4CAE-91E4-1BAA75001EB2}">
      <dgm:prSet/>
      <dgm:spPr/>
      <dgm:t>
        <a:bodyPr/>
        <a:lstStyle/>
        <a:p>
          <a:endParaRPr lang="fr-FR"/>
        </a:p>
      </dgm:t>
    </dgm:pt>
    <dgm:pt modelId="{02AD50C2-45CA-400E-B5D1-273F518D3E0A}" type="sibTrans" cxnId="{43EF3DE5-3CC1-4CAE-91E4-1BAA75001EB2}">
      <dgm:prSet/>
      <dgm:spPr/>
      <dgm:t>
        <a:bodyPr/>
        <a:lstStyle/>
        <a:p>
          <a:endParaRPr lang="fr-FR"/>
        </a:p>
      </dgm:t>
    </dgm:pt>
    <dgm:pt modelId="{3F162362-BAAF-43C9-B63C-BF2D7675AC45}">
      <dgm:prSet phldrT="[Texte]"/>
      <dgm:spPr/>
      <dgm:t>
        <a:bodyPr/>
        <a:lstStyle/>
        <a:p>
          <a:r>
            <a:rPr lang="fr-FR"/>
            <a:t> Journée régionale de réseaux autour de l'adaptation au changement climatique et la résilience climatique</a:t>
          </a:r>
        </a:p>
      </dgm:t>
    </dgm:pt>
    <dgm:pt modelId="{9E6EF595-F9C4-410B-9160-37FC8687DC24}" type="parTrans" cxnId="{FE001F5A-0D01-4F58-9B83-5909A834EC6A}">
      <dgm:prSet/>
      <dgm:spPr/>
      <dgm:t>
        <a:bodyPr/>
        <a:lstStyle/>
        <a:p>
          <a:endParaRPr lang="fr-FR"/>
        </a:p>
      </dgm:t>
    </dgm:pt>
    <dgm:pt modelId="{FA27EF97-83DF-448A-8E2B-78E82127BC0C}" type="sibTrans" cxnId="{FE001F5A-0D01-4F58-9B83-5909A834EC6A}">
      <dgm:prSet/>
      <dgm:spPr/>
      <dgm:t>
        <a:bodyPr/>
        <a:lstStyle/>
        <a:p>
          <a:endParaRPr lang="fr-FR"/>
        </a:p>
      </dgm:t>
    </dgm:pt>
    <dgm:pt modelId="{90BDFF2C-6783-4EDC-8734-6BB7351F9956}" type="pres">
      <dgm:prSet presAssocID="{DDF0344D-C10D-4B9E-80CE-55EB8F30DE4B}" presName="linearFlow" presStyleCnt="0">
        <dgm:presLayoutVars>
          <dgm:dir/>
          <dgm:animLvl val="lvl"/>
          <dgm:resizeHandles val="exact"/>
        </dgm:presLayoutVars>
      </dgm:prSet>
      <dgm:spPr/>
    </dgm:pt>
    <dgm:pt modelId="{AD791082-E30B-4711-B053-85230C9325BC}" type="pres">
      <dgm:prSet presAssocID="{BAACE300-A3B3-483B-AD98-62B1E83B4A4D}" presName="composite" presStyleCnt="0"/>
      <dgm:spPr/>
    </dgm:pt>
    <dgm:pt modelId="{0DE82A62-15FC-4FE5-9A51-C71CB7D1A21E}" type="pres">
      <dgm:prSet presAssocID="{BAACE300-A3B3-483B-AD98-62B1E83B4A4D}" presName="parTx" presStyleLbl="node1" presStyleIdx="0" presStyleCnt="3">
        <dgm:presLayoutVars>
          <dgm:chMax val="0"/>
          <dgm:chPref val="0"/>
          <dgm:bulletEnabled val="1"/>
        </dgm:presLayoutVars>
      </dgm:prSet>
      <dgm:spPr/>
    </dgm:pt>
    <dgm:pt modelId="{C737EB76-EA49-44C9-AF7D-F21D0C6E7320}" type="pres">
      <dgm:prSet presAssocID="{BAACE300-A3B3-483B-AD98-62B1E83B4A4D}" presName="parSh" presStyleLbl="node1" presStyleIdx="0" presStyleCnt="3"/>
      <dgm:spPr/>
    </dgm:pt>
    <dgm:pt modelId="{7B08C3A4-1786-4C0D-926F-B0C9914EEC86}" type="pres">
      <dgm:prSet presAssocID="{BAACE300-A3B3-483B-AD98-62B1E83B4A4D}" presName="desTx" presStyleLbl="fgAcc1" presStyleIdx="0" presStyleCnt="3">
        <dgm:presLayoutVars>
          <dgm:bulletEnabled val="1"/>
        </dgm:presLayoutVars>
      </dgm:prSet>
      <dgm:spPr/>
    </dgm:pt>
    <dgm:pt modelId="{5DF46CCF-0EDA-4B6F-A91F-B2184DE6E7D9}" type="pres">
      <dgm:prSet presAssocID="{AD8437D4-07A1-452C-AF6C-DC5DDFCDA11A}" presName="sibTrans" presStyleLbl="sibTrans2D1" presStyleIdx="0" presStyleCnt="2"/>
      <dgm:spPr/>
    </dgm:pt>
    <dgm:pt modelId="{C0DA0D9F-207A-4753-A843-EFAD0DFA70CA}" type="pres">
      <dgm:prSet presAssocID="{AD8437D4-07A1-452C-AF6C-DC5DDFCDA11A}" presName="connTx" presStyleLbl="sibTrans2D1" presStyleIdx="0" presStyleCnt="2"/>
      <dgm:spPr/>
    </dgm:pt>
    <dgm:pt modelId="{458B9FD9-9BE1-43AB-A6B7-C1BAA922A9C1}" type="pres">
      <dgm:prSet presAssocID="{8A5DB397-E438-4E1D-824D-379ACE6B68B6}" presName="composite" presStyleCnt="0"/>
      <dgm:spPr/>
    </dgm:pt>
    <dgm:pt modelId="{7C52C3CD-13EA-4E93-811B-758C7BA08085}" type="pres">
      <dgm:prSet presAssocID="{8A5DB397-E438-4E1D-824D-379ACE6B68B6}" presName="parTx" presStyleLbl="node1" presStyleIdx="0" presStyleCnt="3">
        <dgm:presLayoutVars>
          <dgm:chMax val="0"/>
          <dgm:chPref val="0"/>
          <dgm:bulletEnabled val="1"/>
        </dgm:presLayoutVars>
      </dgm:prSet>
      <dgm:spPr/>
    </dgm:pt>
    <dgm:pt modelId="{C27E887D-E92A-485D-8512-D9EC7E0AFE3C}" type="pres">
      <dgm:prSet presAssocID="{8A5DB397-E438-4E1D-824D-379ACE6B68B6}" presName="parSh" presStyleLbl="node1" presStyleIdx="1" presStyleCnt="3"/>
      <dgm:spPr/>
    </dgm:pt>
    <dgm:pt modelId="{4201AD21-62B1-451A-B3B0-37613245ECB1}" type="pres">
      <dgm:prSet presAssocID="{8A5DB397-E438-4E1D-824D-379ACE6B68B6}" presName="desTx" presStyleLbl="fgAcc1" presStyleIdx="1" presStyleCnt="3">
        <dgm:presLayoutVars>
          <dgm:bulletEnabled val="1"/>
        </dgm:presLayoutVars>
      </dgm:prSet>
      <dgm:spPr/>
    </dgm:pt>
    <dgm:pt modelId="{74D216D3-3490-4D75-AEE0-685B2171F080}" type="pres">
      <dgm:prSet presAssocID="{63209ED6-B9A0-4849-AF77-14F52D0E034F}" presName="sibTrans" presStyleLbl="sibTrans2D1" presStyleIdx="1" presStyleCnt="2"/>
      <dgm:spPr/>
    </dgm:pt>
    <dgm:pt modelId="{ACE37CAE-28F6-489D-9484-4F485B0F8B8C}" type="pres">
      <dgm:prSet presAssocID="{63209ED6-B9A0-4849-AF77-14F52D0E034F}" presName="connTx" presStyleLbl="sibTrans2D1" presStyleIdx="1" presStyleCnt="2"/>
      <dgm:spPr/>
    </dgm:pt>
    <dgm:pt modelId="{7379B856-9397-4EE3-ACED-8BE0CC51AB5B}" type="pres">
      <dgm:prSet presAssocID="{9051387D-1F5C-4E41-BA83-5EDB5176F759}" presName="composite" presStyleCnt="0"/>
      <dgm:spPr/>
    </dgm:pt>
    <dgm:pt modelId="{588EA4EC-E5C3-4DDA-AF7D-113C88F8C079}" type="pres">
      <dgm:prSet presAssocID="{9051387D-1F5C-4E41-BA83-5EDB5176F759}" presName="parTx" presStyleLbl="node1" presStyleIdx="1" presStyleCnt="3">
        <dgm:presLayoutVars>
          <dgm:chMax val="0"/>
          <dgm:chPref val="0"/>
          <dgm:bulletEnabled val="1"/>
        </dgm:presLayoutVars>
      </dgm:prSet>
      <dgm:spPr/>
    </dgm:pt>
    <dgm:pt modelId="{0513A1E1-4B79-42D6-B978-73C0C72E5B4B}" type="pres">
      <dgm:prSet presAssocID="{9051387D-1F5C-4E41-BA83-5EDB5176F759}" presName="parSh" presStyleLbl="node1" presStyleIdx="2" presStyleCnt="3"/>
      <dgm:spPr/>
    </dgm:pt>
    <dgm:pt modelId="{7CB686A4-0FB9-451E-8DA5-A5695254D8B7}" type="pres">
      <dgm:prSet presAssocID="{9051387D-1F5C-4E41-BA83-5EDB5176F759}" presName="desTx" presStyleLbl="fgAcc1" presStyleIdx="2" presStyleCnt="3">
        <dgm:presLayoutVars>
          <dgm:bulletEnabled val="1"/>
        </dgm:presLayoutVars>
      </dgm:prSet>
      <dgm:spPr/>
    </dgm:pt>
  </dgm:ptLst>
  <dgm:cxnLst>
    <dgm:cxn modelId="{FDBB620C-1885-48EE-AD0B-3EBAE3D622DD}" srcId="{DDF0344D-C10D-4B9E-80CE-55EB8F30DE4B}" destId="{9051387D-1F5C-4E41-BA83-5EDB5176F759}" srcOrd="2" destOrd="0" parTransId="{5D00A0D1-B984-411A-A490-DD33689EAE5C}" sibTransId="{6A7E282A-521D-461E-8EB2-3F400F3A6A96}"/>
    <dgm:cxn modelId="{CC2C7A18-E84D-47F9-9525-62A94ACA6076}" type="presOf" srcId="{50A0A04D-4E0F-4C76-A309-DD577A277B71}" destId="{4201AD21-62B1-451A-B3B0-37613245ECB1}" srcOrd="0" destOrd="2" presId="urn:microsoft.com/office/officeart/2005/8/layout/process3"/>
    <dgm:cxn modelId="{EE864B1B-8066-4133-930E-8A44570F4230}" type="presOf" srcId="{63B55FB3-9D05-4169-A556-D01508FA948E}" destId="{7B08C3A4-1786-4C0D-926F-B0C9914EEC86}" srcOrd="0" destOrd="1" presId="urn:microsoft.com/office/officeart/2005/8/layout/process3"/>
    <dgm:cxn modelId="{FF90FF1B-1FA9-4073-94D7-C7B38753A0D4}" srcId="{BAACE300-A3B3-483B-AD98-62B1E83B4A4D}" destId="{51933AAA-5220-4944-91C3-45E43F267BAA}" srcOrd="3" destOrd="0" parTransId="{86AE25C1-330C-4CFA-98E5-97DF4714DE1C}" sibTransId="{4480E3DA-6F42-459C-8D48-082F8F79EEDF}"/>
    <dgm:cxn modelId="{BA1F241C-2ABF-4E60-A517-5FFB0574E11E}" type="presOf" srcId="{8A5DB397-E438-4E1D-824D-379ACE6B68B6}" destId="{7C52C3CD-13EA-4E93-811B-758C7BA08085}" srcOrd="0" destOrd="0" presId="urn:microsoft.com/office/officeart/2005/8/layout/process3"/>
    <dgm:cxn modelId="{473FD529-E123-4D6F-871E-CED38DAC35BC}" type="presOf" srcId="{A651A128-2D00-401D-B3F6-3D7F37C48B20}" destId="{7CB686A4-0FB9-451E-8DA5-A5695254D8B7}" srcOrd="0" destOrd="1" presId="urn:microsoft.com/office/officeart/2005/8/layout/process3"/>
    <dgm:cxn modelId="{A373122A-AF6A-4D12-9BBC-E85DBCD3F86D}" type="presOf" srcId="{BAACE300-A3B3-483B-AD98-62B1E83B4A4D}" destId="{C737EB76-EA49-44C9-AF7D-F21D0C6E7320}" srcOrd="1" destOrd="0" presId="urn:microsoft.com/office/officeart/2005/8/layout/process3"/>
    <dgm:cxn modelId="{ED6D0532-E853-4579-9800-3B76D7070CDF}" type="presOf" srcId="{63209ED6-B9A0-4849-AF77-14F52D0E034F}" destId="{ACE37CAE-28F6-489D-9484-4F485B0F8B8C}" srcOrd="1" destOrd="0" presId="urn:microsoft.com/office/officeart/2005/8/layout/process3"/>
    <dgm:cxn modelId="{CB35F33E-DA9C-45A0-9DF6-92B78488668C}" srcId="{DDF0344D-C10D-4B9E-80CE-55EB8F30DE4B}" destId="{BAACE300-A3B3-483B-AD98-62B1E83B4A4D}" srcOrd="0" destOrd="0" parTransId="{CFFE37BD-7D36-4912-A90A-F8ED5754C2F1}" sibTransId="{AD8437D4-07A1-452C-AF6C-DC5DDFCDA11A}"/>
    <dgm:cxn modelId="{74AE435B-1D37-4F6A-8046-B71FAF1183A9}" type="presOf" srcId="{63209ED6-B9A0-4849-AF77-14F52D0E034F}" destId="{74D216D3-3490-4D75-AEE0-685B2171F080}" srcOrd="0" destOrd="0" presId="urn:microsoft.com/office/officeart/2005/8/layout/process3"/>
    <dgm:cxn modelId="{4B0D0360-17EA-4A5E-9E59-58D370A9719B}" srcId="{8A5DB397-E438-4E1D-824D-379ACE6B68B6}" destId="{4EDE9BE2-144E-4AEB-A6CB-929003EBBFC3}" srcOrd="1" destOrd="0" parTransId="{F7B26A01-BA70-4689-A634-A478E3957DBF}" sibTransId="{C41AA5EF-23FF-4D37-A78B-0372FE39C7CF}"/>
    <dgm:cxn modelId="{8E193961-909D-461E-A8D4-BB24F5F36992}" type="presOf" srcId="{9051387D-1F5C-4E41-BA83-5EDB5176F759}" destId="{588EA4EC-E5C3-4DDA-AF7D-113C88F8C079}" srcOrd="0" destOrd="0" presId="urn:microsoft.com/office/officeart/2005/8/layout/process3"/>
    <dgm:cxn modelId="{676F3A61-DDFD-4FC7-9726-E22BB4E9BEDB}" type="presOf" srcId="{4EDE9BE2-144E-4AEB-A6CB-929003EBBFC3}" destId="{4201AD21-62B1-451A-B3B0-37613245ECB1}" srcOrd="0" destOrd="1" presId="urn:microsoft.com/office/officeart/2005/8/layout/process3"/>
    <dgm:cxn modelId="{431EEB61-4DB9-4230-970E-AD4B48B0810D}" srcId="{8A5DB397-E438-4E1D-824D-379ACE6B68B6}" destId="{50A0A04D-4E0F-4C76-A309-DD577A277B71}" srcOrd="2" destOrd="0" parTransId="{83B81249-A8C9-4F70-9D77-7A8191B0A570}" sibTransId="{19D30D00-F413-44F9-9D16-3452D522CAB0}"/>
    <dgm:cxn modelId="{BDB00543-38FF-41B4-ACA5-8389060FF4C5}" srcId="{BAACE300-A3B3-483B-AD98-62B1E83B4A4D}" destId="{F742B46D-7798-42BB-A6D4-E933426209EA}" srcOrd="0" destOrd="0" parTransId="{26783C3C-64C4-43CC-95F6-F0F125553DF8}" sibTransId="{E443D2E4-5B4E-494B-83E3-478E9E109D79}"/>
    <dgm:cxn modelId="{1E74F266-95B7-4AE7-91D8-755B5245E8ED}" type="presOf" srcId="{51933AAA-5220-4944-91C3-45E43F267BAA}" destId="{7B08C3A4-1786-4C0D-926F-B0C9914EEC86}" srcOrd="0" destOrd="3" presId="urn:microsoft.com/office/officeart/2005/8/layout/process3"/>
    <dgm:cxn modelId="{53B73769-D0C7-45D5-BE92-B485E7E18A6F}" type="presOf" srcId="{7ABD529A-93FE-4044-856F-4653AB292D94}" destId="{4201AD21-62B1-451A-B3B0-37613245ECB1}" srcOrd="0" destOrd="0" presId="urn:microsoft.com/office/officeart/2005/8/layout/process3"/>
    <dgm:cxn modelId="{E52AF449-509D-411A-AB28-F435FD8558CB}" type="presOf" srcId="{9051387D-1F5C-4E41-BA83-5EDB5176F759}" destId="{0513A1E1-4B79-42D6-B978-73C0C72E5B4B}" srcOrd="1" destOrd="0" presId="urn:microsoft.com/office/officeart/2005/8/layout/process3"/>
    <dgm:cxn modelId="{B30C7D4D-61B6-461E-97EE-9BFF2CF06CF1}" srcId="{9051387D-1F5C-4E41-BA83-5EDB5176F759}" destId="{4BCA38F7-EFD8-47FB-8718-8FC1786F96FF}" srcOrd="2" destOrd="0" parTransId="{4B349C77-1D95-483B-91C3-5558889D57F9}" sibTransId="{A204AD44-14D0-4374-A4D8-947EE6DF3323}"/>
    <dgm:cxn modelId="{E2C06555-1CCB-44C7-9321-57ECD505511E}" type="presOf" srcId="{AD8437D4-07A1-452C-AF6C-DC5DDFCDA11A}" destId="{5DF46CCF-0EDA-4B6F-A91F-B2184DE6E7D9}" srcOrd="0" destOrd="0" presId="urn:microsoft.com/office/officeart/2005/8/layout/process3"/>
    <dgm:cxn modelId="{36B97D78-670A-40DE-92D6-4CDDAFF0752B}" type="presOf" srcId="{BAACE300-A3B3-483B-AD98-62B1E83B4A4D}" destId="{0DE82A62-15FC-4FE5-9A51-C71CB7D1A21E}" srcOrd="0" destOrd="0" presId="urn:microsoft.com/office/officeart/2005/8/layout/process3"/>
    <dgm:cxn modelId="{1862F358-6D2C-460C-BD29-451F3C9F6C27}" type="presOf" srcId="{3F162362-BAAF-43C9-B63C-BF2D7675AC45}" destId="{7CB686A4-0FB9-451E-8DA5-A5695254D8B7}" srcOrd="0" destOrd="3" presId="urn:microsoft.com/office/officeart/2005/8/layout/process3"/>
    <dgm:cxn modelId="{FE001F5A-0D01-4F58-9B83-5909A834EC6A}" srcId="{9051387D-1F5C-4E41-BA83-5EDB5176F759}" destId="{3F162362-BAAF-43C9-B63C-BF2D7675AC45}" srcOrd="3" destOrd="0" parTransId="{9E6EF595-F9C4-410B-9160-37FC8687DC24}" sibTransId="{FA27EF97-83DF-448A-8E2B-78E82127BC0C}"/>
    <dgm:cxn modelId="{4182F45A-807C-43EC-9DEC-3007E8CD8063}" srcId="{DDF0344D-C10D-4B9E-80CE-55EB8F30DE4B}" destId="{8A5DB397-E438-4E1D-824D-379ACE6B68B6}" srcOrd="1" destOrd="0" parTransId="{DDD20B42-EEBA-4B93-8AE6-306BFBD58B2B}" sibTransId="{63209ED6-B9A0-4849-AF77-14F52D0E034F}"/>
    <dgm:cxn modelId="{466A008B-A501-4EA3-822D-1F24145B34DB}" type="presOf" srcId="{AD8437D4-07A1-452C-AF6C-DC5DDFCDA11A}" destId="{C0DA0D9F-207A-4753-A843-EFAD0DFA70CA}" srcOrd="1" destOrd="0" presId="urn:microsoft.com/office/officeart/2005/8/layout/process3"/>
    <dgm:cxn modelId="{44430491-AA3A-48FA-AC77-A534549136AE}" type="presOf" srcId="{4BCA38F7-EFD8-47FB-8718-8FC1786F96FF}" destId="{7CB686A4-0FB9-451E-8DA5-A5695254D8B7}" srcOrd="0" destOrd="2" presId="urn:microsoft.com/office/officeart/2005/8/layout/process3"/>
    <dgm:cxn modelId="{3CF5609F-2124-4A8D-A6EF-0BCE14B00C37}" srcId="{9051387D-1F5C-4E41-BA83-5EDB5176F759}" destId="{A8F03FEC-50CB-4FE6-96FE-BC563D41BAA0}" srcOrd="0" destOrd="0" parTransId="{691BB9A6-6400-4E03-B0B6-3654F1E20358}" sibTransId="{E7CD3AA7-017E-420C-81D4-DE40038EAEF7}"/>
    <dgm:cxn modelId="{659DD2AB-F97D-43A3-97F2-781D270FDDB5}" type="presOf" srcId="{DDF0344D-C10D-4B9E-80CE-55EB8F30DE4B}" destId="{90BDFF2C-6783-4EDC-8734-6BB7351F9956}" srcOrd="0" destOrd="0" presId="urn:microsoft.com/office/officeart/2005/8/layout/process3"/>
    <dgm:cxn modelId="{0D873AB3-ADBB-420E-AF9E-B7C06135AA62}" srcId="{BAACE300-A3B3-483B-AD98-62B1E83B4A4D}" destId="{A2A5AB27-D8E7-4462-B7F7-B647790B177C}" srcOrd="2" destOrd="0" parTransId="{79CF1DF4-CE67-4CD3-895B-3DC106362971}" sibTransId="{A914CE56-62DF-4BEB-9DFF-6BA2727079CC}"/>
    <dgm:cxn modelId="{EA121DD8-8AC8-4CC7-B273-55AD588A5BF0}" type="presOf" srcId="{A8F03FEC-50CB-4FE6-96FE-BC563D41BAA0}" destId="{7CB686A4-0FB9-451E-8DA5-A5695254D8B7}" srcOrd="0" destOrd="0" presId="urn:microsoft.com/office/officeart/2005/8/layout/process3"/>
    <dgm:cxn modelId="{455485DE-0B0B-4975-861E-9371B50E0AA8}" type="presOf" srcId="{A2A5AB27-D8E7-4462-B7F7-B647790B177C}" destId="{7B08C3A4-1786-4C0D-926F-B0C9914EEC86}" srcOrd="0" destOrd="2" presId="urn:microsoft.com/office/officeart/2005/8/layout/process3"/>
    <dgm:cxn modelId="{97D492E1-C97D-42B0-B68D-F1B0D7C21D9D}" type="presOf" srcId="{F742B46D-7798-42BB-A6D4-E933426209EA}" destId="{7B08C3A4-1786-4C0D-926F-B0C9914EEC86}" srcOrd="0" destOrd="0" presId="urn:microsoft.com/office/officeart/2005/8/layout/process3"/>
    <dgm:cxn modelId="{BE164AE3-7F00-4183-868F-877F7DF22A30}" srcId="{8A5DB397-E438-4E1D-824D-379ACE6B68B6}" destId="{7ABD529A-93FE-4044-856F-4653AB292D94}" srcOrd="0" destOrd="0" parTransId="{3BE82435-A5EE-4CAF-BD2C-48B414656A74}" sibTransId="{1FB30E2D-CAD5-4F97-A8F3-7914AC6D1D21}"/>
    <dgm:cxn modelId="{43EF3DE5-3CC1-4CAE-91E4-1BAA75001EB2}" srcId="{9051387D-1F5C-4E41-BA83-5EDB5176F759}" destId="{A651A128-2D00-401D-B3F6-3D7F37C48B20}" srcOrd="1" destOrd="0" parTransId="{6E50394D-E07D-4727-85E6-7329BBCEC4C8}" sibTransId="{02AD50C2-45CA-400E-B5D1-273F518D3E0A}"/>
    <dgm:cxn modelId="{EB2597E7-2088-4CAD-B418-B8B0FAF73BDB}" type="presOf" srcId="{8A5DB397-E438-4E1D-824D-379ACE6B68B6}" destId="{C27E887D-E92A-485D-8512-D9EC7E0AFE3C}" srcOrd="1" destOrd="0" presId="urn:microsoft.com/office/officeart/2005/8/layout/process3"/>
    <dgm:cxn modelId="{21ADF0F4-36B2-4E38-88F7-341C3F16A26B}" srcId="{BAACE300-A3B3-483B-AD98-62B1E83B4A4D}" destId="{63B55FB3-9D05-4169-A556-D01508FA948E}" srcOrd="1" destOrd="0" parTransId="{00B3BAC7-18D4-4D2A-8644-C32F36E180BE}" sibTransId="{D2AEEF27-7DC5-4DF2-AA57-ED2F9CE2C7EE}"/>
    <dgm:cxn modelId="{0830D0FE-DFE0-41FD-BEFC-5FE94BB66280}" type="presParOf" srcId="{90BDFF2C-6783-4EDC-8734-6BB7351F9956}" destId="{AD791082-E30B-4711-B053-85230C9325BC}" srcOrd="0" destOrd="0" presId="urn:microsoft.com/office/officeart/2005/8/layout/process3"/>
    <dgm:cxn modelId="{52DF1C87-B198-4F8F-87F0-1E3555C57F60}" type="presParOf" srcId="{AD791082-E30B-4711-B053-85230C9325BC}" destId="{0DE82A62-15FC-4FE5-9A51-C71CB7D1A21E}" srcOrd="0" destOrd="0" presId="urn:microsoft.com/office/officeart/2005/8/layout/process3"/>
    <dgm:cxn modelId="{EAE8F6A0-9A25-4428-B5DA-0275B93FD72C}" type="presParOf" srcId="{AD791082-E30B-4711-B053-85230C9325BC}" destId="{C737EB76-EA49-44C9-AF7D-F21D0C6E7320}" srcOrd="1" destOrd="0" presId="urn:microsoft.com/office/officeart/2005/8/layout/process3"/>
    <dgm:cxn modelId="{B8E8A453-451D-4282-85F4-FA4CB6E1F4BC}" type="presParOf" srcId="{AD791082-E30B-4711-B053-85230C9325BC}" destId="{7B08C3A4-1786-4C0D-926F-B0C9914EEC86}" srcOrd="2" destOrd="0" presId="urn:microsoft.com/office/officeart/2005/8/layout/process3"/>
    <dgm:cxn modelId="{0ABF753F-540E-460E-B86F-7D1665DE0BE0}" type="presParOf" srcId="{90BDFF2C-6783-4EDC-8734-6BB7351F9956}" destId="{5DF46CCF-0EDA-4B6F-A91F-B2184DE6E7D9}" srcOrd="1" destOrd="0" presId="urn:microsoft.com/office/officeart/2005/8/layout/process3"/>
    <dgm:cxn modelId="{C9638E5A-699D-42D8-B96D-86DC6ECDAC8D}" type="presParOf" srcId="{5DF46CCF-0EDA-4B6F-A91F-B2184DE6E7D9}" destId="{C0DA0D9F-207A-4753-A843-EFAD0DFA70CA}" srcOrd="0" destOrd="0" presId="urn:microsoft.com/office/officeart/2005/8/layout/process3"/>
    <dgm:cxn modelId="{A53AA2F9-8DB3-4E07-A4EB-5E1BB0DE4D81}" type="presParOf" srcId="{90BDFF2C-6783-4EDC-8734-6BB7351F9956}" destId="{458B9FD9-9BE1-43AB-A6B7-C1BAA922A9C1}" srcOrd="2" destOrd="0" presId="urn:microsoft.com/office/officeart/2005/8/layout/process3"/>
    <dgm:cxn modelId="{FF0554C3-22CA-4679-BF0F-D12811EE7816}" type="presParOf" srcId="{458B9FD9-9BE1-43AB-A6B7-C1BAA922A9C1}" destId="{7C52C3CD-13EA-4E93-811B-758C7BA08085}" srcOrd="0" destOrd="0" presId="urn:microsoft.com/office/officeart/2005/8/layout/process3"/>
    <dgm:cxn modelId="{BB5E96E2-2086-44EF-B409-1B1B6D50A792}" type="presParOf" srcId="{458B9FD9-9BE1-43AB-A6B7-C1BAA922A9C1}" destId="{C27E887D-E92A-485D-8512-D9EC7E0AFE3C}" srcOrd="1" destOrd="0" presId="urn:microsoft.com/office/officeart/2005/8/layout/process3"/>
    <dgm:cxn modelId="{A6D0B37C-D009-477E-AE6C-3D01CD5F3672}" type="presParOf" srcId="{458B9FD9-9BE1-43AB-A6B7-C1BAA922A9C1}" destId="{4201AD21-62B1-451A-B3B0-37613245ECB1}" srcOrd="2" destOrd="0" presId="urn:microsoft.com/office/officeart/2005/8/layout/process3"/>
    <dgm:cxn modelId="{7468B197-6EED-470A-814A-0ADE1DF0BB0D}" type="presParOf" srcId="{90BDFF2C-6783-4EDC-8734-6BB7351F9956}" destId="{74D216D3-3490-4D75-AEE0-685B2171F080}" srcOrd="3" destOrd="0" presId="urn:microsoft.com/office/officeart/2005/8/layout/process3"/>
    <dgm:cxn modelId="{433F1A91-C12F-4B75-85A2-52144E5DA198}" type="presParOf" srcId="{74D216D3-3490-4D75-AEE0-685B2171F080}" destId="{ACE37CAE-28F6-489D-9484-4F485B0F8B8C}" srcOrd="0" destOrd="0" presId="urn:microsoft.com/office/officeart/2005/8/layout/process3"/>
    <dgm:cxn modelId="{8B5DDB8A-2C0D-4071-9E23-2E831B8DD8D5}" type="presParOf" srcId="{90BDFF2C-6783-4EDC-8734-6BB7351F9956}" destId="{7379B856-9397-4EE3-ACED-8BE0CC51AB5B}" srcOrd="4" destOrd="0" presId="urn:microsoft.com/office/officeart/2005/8/layout/process3"/>
    <dgm:cxn modelId="{58C1601E-B9E3-48B7-855F-E9A12DFB5D50}" type="presParOf" srcId="{7379B856-9397-4EE3-ACED-8BE0CC51AB5B}" destId="{588EA4EC-E5C3-4DDA-AF7D-113C88F8C079}" srcOrd="0" destOrd="0" presId="urn:microsoft.com/office/officeart/2005/8/layout/process3"/>
    <dgm:cxn modelId="{4EBAAD42-39DC-4099-A218-F6244EA23223}" type="presParOf" srcId="{7379B856-9397-4EE3-ACED-8BE0CC51AB5B}" destId="{0513A1E1-4B79-42D6-B978-73C0C72E5B4B}" srcOrd="1" destOrd="0" presId="urn:microsoft.com/office/officeart/2005/8/layout/process3"/>
    <dgm:cxn modelId="{52A512C7-10C8-4F4E-A907-76731E419729}" type="presParOf" srcId="{7379B856-9397-4EE3-ACED-8BE0CC51AB5B}" destId="{7CB686A4-0FB9-451E-8DA5-A5695254D8B7}"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F0344D-C10D-4B9E-80CE-55EB8F30DE4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F742B46D-7798-42BB-A6D4-E933426209EA}">
      <dgm:prSet phldrT="[Texte]"/>
      <dgm:spPr/>
      <dgm:t>
        <a:bodyPr/>
        <a:lstStyle/>
        <a:p>
          <a:r>
            <a:rPr lang="fr-FR"/>
            <a:t>2</a:t>
          </a:r>
          <a:r>
            <a:rPr lang="fr-FR" baseline="30000"/>
            <a:t>ème</a:t>
          </a:r>
          <a:r>
            <a:rPr lang="fr-FR"/>
            <a:t> réunion des lauréats : partage des feuilles de route et des premières actions concrètes  </a:t>
          </a:r>
        </a:p>
      </dgm:t>
    </dgm:pt>
    <dgm:pt modelId="{26783C3C-64C4-43CC-95F6-F0F125553DF8}" type="parTrans" cxnId="{BDB00543-38FF-41B4-ACA5-8389060FF4C5}">
      <dgm:prSet/>
      <dgm:spPr/>
      <dgm:t>
        <a:bodyPr/>
        <a:lstStyle/>
        <a:p>
          <a:endParaRPr lang="fr-FR"/>
        </a:p>
      </dgm:t>
    </dgm:pt>
    <dgm:pt modelId="{E443D2E4-5B4E-494B-83E3-478E9E109D79}" type="sibTrans" cxnId="{BDB00543-38FF-41B4-ACA5-8389060FF4C5}">
      <dgm:prSet/>
      <dgm:spPr/>
      <dgm:t>
        <a:bodyPr/>
        <a:lstStyle/>
        <a:p>
          <a:endParaRPr lang="fr-FR"/>
        </a:p>
      </dgm:t>
    </dgm:pt>
    <dgm:pt modelId="{8A5DB397-E438-4E1D-824D-379ACE6B68B6}">
      <dgm:prSet phldrT="[Texte]"/>
      <dgm:spPr/>
      <dgm:t>
        <a:bodyPr/>
        <a:lstStyle/>
        <a:p>
          <a:r>
            <a:rPr lang="fr-FR"/>
            <a:t>Printemps et été 2025</a:t>
          </a:r>
        </a:p>
      </dgm:t>
    </dgm:pt>
    <dgm:pt modelId="{DDD20B42-EEBA-4B93-8AE6-306BFBD58B2B}" type="parTrans" cxnId="{4182F45A-807C-43EC-9DEC-3007E8CD8063}">
      <dgm:prSet/>
      <dgm:spPr/>
      <dgm:t>
        <a:bodyPr/>
        <a:lstStyle/>
        <a:p>
          <a:endParaRPr lang="fr-FR"/>
        </a:p>
      </dgm:t>
    </dgm:pt>
    <dgm:pt modelId="{63209ED6-B9A0-4849-AF77-14F52D0E034F}" type="sibTrans" cxnId="{4182F45A-807C-43EC-9DEC-3007E8CD8063}">
      <dgm:prSet/>
      <dgm:spPr/>
      <dgm:t>
        <a:bodyPr/>
        <a:lstStyle/>
        <a:p>
          <a:endParaRPr lang="fr-FR"/>
        </a:p>
      </dgm:t>
    </dgm:pt>
    <dgm:pt modelId="{7ABD529A-93FE-4044-856F-4653AB292D94}">
      <dgm:prSet phldrT="[Texte]"/>
      <dgm:spPr/>
      <dgm:t>
        <a:bodyPr/>
        <a:lstStyle/>
        <a:p>
          <a:r>
            <a:rPr lang="fr-FR"/>
            <a:t>Capitalisation </a:t>
          </a:r>
        </a:p>
      </dgm:t>
    </dgm:pt>
    <dgm:pt modelId="{3BE82435-A5EE-4CAF-BD2C-48B414656A74}" type="parTrans" cxnId="{BE164AE3-7F00-4183-868F-877F7DF22A30}">
      <dgm:prSet/>
      <dgm:spPr/>
      <dgm:t>
        <a:bodyPr/>
        <a:lstStyle/>
        <a:p>
          <a:endParaRPr lang="fr-FR"/>
        </a:p>
      </dgm:t>
    </dgm:pt>
    <dgm:pt modelId="{1FB30E2D-CAD5-4F97-A8F3-7914AC6D1D21}" type="sibTrans" cxnId="{BE164AE3-7F00-4183-868F-877F7DF22A30}">
      <dgm:prSet/>
      <dgm:spPr/>
      <dgm:t>
        <a:bodyPr/>
        <a:lstStyle/>
        <a:p>
          <a:endParaRPr lang="fr-FR"/>
        </a:p>
      </dgm:t>
    </dgm:pt>
    <dgm:pt modelId="{9051387D-1F5C-4E41-BA83-5EDB5176F759}">
      <dgm:prSet phldrT="[Texte]"/>
      <dgm:spPr/>
      <dgm:t>
        <a:bodyPr/>
        <a:lstStyle/>
        <a:p>
          <a:r>
            <a:rPr lang="fr-FR"/>
            <a:t>Automne et hiver 2025</a:t>
          </a:r>
        </a:p>
      </dgm:t>
    </dgm:pt>
    <dgm:pt modelId="{5D00A0D1-B984-411A-A490-DD33689EAE5C}" type="parTrans" cxnId="{FDBB620C-1885-48EE-AD0B-3EBAE3D622DD}">
      <dgm:prSet/>
      <dgm:spPr/>
      <dgm:t>
        <a:bodyPr/>
        <a:lstStyle/>
        <a:p>
          <a:endParaRPr lang="fr-FR"/>
        </a:p>
      </dgm:t>
    </dgm:pt>
    <dgm:pt modelId="{6A7E282A-521D-461E-8EB2-3F400F3A6A96}" type="sibTrans" cxnId="{FDBB620C-1885-48EE-AD0B-3EBAE3D622DD}">
      <dgm:prSet/>
      <dgm:spPr/>
      <dgm:t>
        <a:bodyPr/>
        <a:lstStyle/>
        <a:p>
          <a:endParaRPr lang="fr-FR"/>
        </a:p>
      </dgm:t>
    </dgm:pt>
    <dgm:pt modelId="{A8F03FEC-50CB-4FE6-96FE-BC563D41BAA0}">
      <dgm:prSet phldrT="[Texte]"/>
      <dgm:spPr/>
      <dgm:t>
        <a:bodyPr/>
        <a:lstStyle/>
        <a:p>
          <a:r>
            <a:rPr lang="fr-FR"/>
            <a:t>Réalisation des actions et projets </a:t>
          </a:r>
        </a:p>
      </dgm:t>
    </dgm:pt>
    <dgm:pt modelId="{691BB9A6-6400-4E03-B0B6-3654F1E20358}" type="parTrans" cxnId="{3CF5609F-2124-4A8D-A6EF-0BCE14B00C37}">
      <dgm:prSet/>
      <dgm:spPr/>
      <dgm:t>
        <a:bodyPr/>
        <a:lstStyle/>
        <a:p>
          <a:endParaRPr lang="fr-FR"/>
        </a:p>
      </dgm:t>
    </dgm:pt>
    <dgm:pt modelId="{E7CD3AA7-017E-420C-81D4-DE40038EAEF7}" type="sibTrans" cxnId="{3CF5609F-2124-4A8D-A6EF-0BCE14B00C37}">
      <dgm:prSet/>
      <dgm:spPr/>
      <dgm:t>
        <a:bodyPr/>
        <a:lstStyle/>
        <a:p>
          <a:endParaRPr lang="fr-FR"/>
        </a:p>
      </dgm:t>
    </dgm:pt>
    <dgm:pt modelId="{BAACE300-A3B3-483B-AD98-62B1E83B4A4D}">
      <dgm:prSet phldrT="[Texte]"/>
      <dgm:spPr/>
      <dgm:t>
        <a:bodyPr/>
        <a:lstStyle/>
        <a:p>
          <a:r>
            <a:rPr lang="fr-FR"/>
            <a:t>Automne</a:t>
          </a:r>
          <a:r>
            <a:rPr lang="fr-FR" baseline="0"/>
            <a:t> et hiver 2024</a:t>
          </a:r>
          <a:endParaRPr lang="fr-FR"/>
        </a:p>
      </dgm:t>
    </dgm:pt>
    <dgm:pt modelId="{AD8437D4-07A1-452C-AF6C-DC5DDFCDA11A}" type="sibTrans" cxnId="{CB35F33E-DA9C-45A0-9DF6-92B78488668C}">
      <dgm:prSet/>
      <dgm:spPr/>
      <dgm:t>
        <a:bodyPr/>
        <a:lstStyle/>
        <a:p>
          <a:endParaRPr lang="fr-FR"/>
        </a:p>
      </dgm:t>
    </dgm:pt>
    <dgm:pt modelId="{CFFE37BD-7D36-4912-A90A-F8ED5754C2F1}" type="parTrans" cxnId="{CB35F33E-DA9C-45A0-9DF6-92B78488668C}">
      <dgm:prSet/>
      <dgm:spPr/>
      <dgm:t>
        <a:bodyPr/>
        <a:lstStyle/>
        <a:p>
          <a:endParaRPr lang="fr-FR"/>
        </a:p>
      </dgm:t>
    </dgm:pt>
    <dgm:pt modelId="{2E484AD9-6D10-4951-B2F4-56AD065C7DA0}">
      <dgm:prSet phldrT="[Texte]"/>
      <dgm:spPr/>
      <dgm:t>
        <a:bodyPr/>
        <a:lstStyle/>
        <a:p>
          <a:r>
            <a:rPr lang="fr-FR"/>
            <a:t>Accompagnement technique pour la mise en oeuvre des actions et des projets</a:t>
          </a:r>
        </a:p>
      </dgm:t>
    </dgm:pt>
    <dgm:pt modelId="{1DC17228-9646-4978-8F56-C433028A96E2}" type="parTrans" cxnId="{0B86AA9D-9C5B-4B8C-BF60-331BFA260279}">
      <dgm:prSet/>
      <dgm:spPr/>
      <dgm:t>
        <a:bodyPr/>
        <a:lstStyle/>
        <a:p>
          <a:endParaRPr lang="fr-FR"/>
        </a:p>
      </dgm:t>
    </dgm:pt>
    <dgm:pt modelId="{94F9EB6C-9B73-4449-BE32-4A889A47A896}" type="sibTrans" cxnId="{0B86AA9D-9C5B-4B8C-BF60-331BFA260279}">
      <dgm:prSet/>
      <dgm:spPr/>
      <dgm:t>
        <a:bodyPr/>
        <a:lstStyle/>
        <a:p>
          <a:endParaRPr lang="fr-FR"/>
        </a:p>
      </dgm:t>
    </dgm:pt>
    <dgm:pt modelId="{093976A0-FBE7-44D9-BA4F-39AA59B0B9F6}">
      <dgm:prSet phldrT="[Texte]"/>
      <dgm:spPr/>
      <dgm:t>
        <a:bodyPr/>
        <a:lstStyle/>
        <a:p>
          <a:r>
            <a:rPr lang="fr-FR"/>
            <a:t>2</a:t>
          </a:r>
          <a:r>
            <a:rPr lang="fr-FR" baseline="30000"/>
            <a:t>ème </a:t>
          </a:r>
          <a:r>
            <a:rPr lang="fr-FR"/>
            <a:t>collège des financeurs </a:t>
          </a:r>
        </a:p>
      </dgm:t>
    </dgm:pt>
    <dgm:pt modelId="{8064EFD0-EDEC-4BEE-933B-8525D567F61C}" type="parTrans" cxnId="{B0AA6059-6EEA-41C8-9F46-2A1EDF2A8482}">
      <dgm:prSet/>
      <dgm:spPr/>
      <dgm:t>
        <a:bodyPr/>
        <a:lstStyle/>
        <a:p>
          <a:endParaRPr lang="fr-FR"/>
        </a:p>
      </dgm:t>
    </dgm:pt>
    <dgm:pt modelId="{92D52CEA-C79E-426D-A619-B33FFDF700A2}" type="sibTrans" cxnId="{B0AA6059-6EEA-41C8-9F46-2A1EDF2A8482}">
      <dgm:prSet/>
      <dgm:spPr/>
      <dgm:t>
        <a:bodyPr/>
        <a:lstStyle/>
        <a:p>
          <a:endParaRPr lang="fr-FR"/>
        </a:p>
      </dgm:t>
    </dgm:pt>
    <dgm:pt modelId="{455B6E56-4D32-412B-9844-1B762975F26C}">
      <dgm:prSet phldrT="[Texte]"/>
      <dgm:spPr/>
      <dgm:t>
        <a:bodyPr/>
        <a:lstStyle/>
        <a:p>
          <a:r>
            <a:rPr lang="fr-FR"/>
            <a:t>Evaluation </a:t>
          </a:r>
        </a:p>
      </dgm:t>
    </dgm:pt>
    <dgm:pt modelId="{B9A258ED-1BAA-4A13-953D-6996BF04AE33}" type="parTrans" cxnId="{E6D52A3A-2A49-4FAD-9181-C61C9153B05D}">
      <dgm:prSet/>
      <dgm:spPr/>
      <dgm:t>
        <a:bodyPr/>
        <a:lstStyle/>
        <a:p>
          <a:endParaRPr lang="fr-FR"/>
        </a:p>
      </dgm:t>
    </dgm:pt>
    <dgm:pt modelId="{775D9CF1-9607-4B04-BFA4-C8C73FEB68D7}" type="sibTrans" cxnId="{E6D52A3A-2A49-4FAD-9181-C61C9153B05D}">
      <dgm:prSet/>
      <dgm:spPr/>
      <dgm:t>
        <a:bodyPr/>
        <a:lstStyle/>
        <a:p>
          <a:endParaRPr lang="fr-FR"/>
        </a:p>
      </dgm:t>
    </dgm:pt>
    <dgm:pt modelId="{CB7C4DAB-1448-4916-BC7F-13840CF0F927}">
      <dgm:prSet phldrT="[Texte]"/>
      <dgm:spPr/>
      <dgm:t>
        <a:bodyPr/>
        <a:lstStyle/>
        <a:p>
          <a:r>
            <a:rPr lang="fr-FR"/>
            <a:t>3</a:t>
          </a:r>
          <a:r>
            <a:rPr lang="fr-FR" baseline="30000"/>
            <a:t>ème</a:t>
          </a:r>
          <a:r>
            <a:rPr lang="fr-FR"/>
            <a:t> réunion des lauréats </a:t>
          </a:r>
        </a:p>
      </dgm:t>
    </dgm:pt>
    <dgm:pt modelId="{6AE396DD-E639-4493-AD0D-41D76AD071D3}" type="parTrans" cxnId="{5CB6083D-1919-4FA4-A133-347EF8F10570}">
      <dgm:prSet/>
      <dgm:spPr/>
      <dgm:t>
        <a:bodyPr/>
        <a:lstStyle/>
        <a:p>
          <a:endParaRPr lang="fr-FR"/>
        </a:p>
      </dgm:t>
    </dgm:pt>
    <dgm:pt modelId="{8163EAE6-0E1A-4EC6-A85F-06208BEFFB37}" type="sibTrans" cxnId="{5CB6083D-1919-4FA4-A133-347EF8F10570}">
      <dgm:prSet/>
      <dgm:spPr/>
      <dgm:t>
        <a:bodyPr/>
        <a:lstStyle/>
        <a:p>
          <a:endParaRPr lang="fr-FR"/>
        </a:p>
      </dgm:t>
    </dgm:pt>
    <dgm:pt modelId="{9B35434A-8E58-4E5E-AC05-8307A3E5A4AB}">
      <dgm:prSet phldrT="[Texte]"/>
      <dgm:spPr/>
      <dgm:t>
        <a:bodyPr/>
        <a:lstStyle/>
        <a:p>
          <a:r>
            <a:rPr lang="fr-FR"/>
            <a:t>Journée régionale des réseaux autour de l'adaptation au changement climatique </a:t>
          </a:r>
        </a:p>
      </dgm:t>
    </dgm:pt>
    <dgm:pt modelId="{E09BB60B-1B10-4366-81E7-09141FC8FBAC}" type="parTrans" cxnId="{83A69038-D958-460D-8DBA-94C2C6A1B074}">
      <dgm:prSet/>
      <dgm:spPr/>
      <dgm:t>
        <a:bodyPr/>
        <a:lstStyle/>
        <a:p>
          <a:endParaRPr lang="fr-FR"/>
        </a:p>
      </dgm:t>
    </dgm:pt>
    <dgm:pt modelId="{00CC3687-4C0F-4B06-878E-1EC25D4C4111}" type="sibTrans" cxnId="{83A69038-D958-460D-8DBA-94C2C6A1B074}">
      <dgm:prSet/>
      <dgm:spPr/>
      <dgm:t>
        <a:bodyPr/>
        <a:lstStyle/>
        <a:p>
          <a:endParaRPr lang="fr-FR"/>
        </a:p>
      </dgm:t>
    </dgm:pt>
    <dgm:pt modelId="{95D7538C-D6B0-47CD-8151-AAE8BF25734E}">
      <dgm:prSet phldrT="[Texte]"/>
      <dgm:spPr/>
      <dgm:t>
        <a:bodyPr/>
        <a:lstStyle/>
        <a:p>
          <a:r>
            <a:rPr lang="fr-FR"/>
            <a:t>Accompagnement technique pour la mise en oeuvre des actions et des projets</a:t>
          </a:r>
        </a:p>
      </dgm:t>
    </dgm:pt>
    <dgm:pt modelId="{64D43008-0EDC-4869-88AD-2A5023CB3FB4}" type="parTrans" cxnId="{43D36EA6-4A1A-4311-B2C7-7A7D29A76D26}">
      <dgm:prSet/>
      <dgm:spPr/>
      <dgm:t>
        <a:bodyPr/>
        <a:lstStyle/>
        <a:p>
          <a:endParaRPr lang="fr-FR"/>
        </a:p>
      </dgm:t>
    </dgm:pt>
    <dgm:pt modelId="{E287F94E-62EC-4B58-917A-DCBB2787C3DD}" type="sibTrans" cxnId="{43D36EA6-4A1A-4311-B2C7-7A7D29A76D26}">
      <dgm:prSet/>
      <dgm:spPr/>
      <dgm:t>
        <a:bodyPr/>
        <a:lstStyle/>
        <a:p>
          <a:endParaRPr lang="fr-FR"/>
        </a:p>
      </dgm:t>
    </dgm:pt>
    <dgm:pt modelId="{A705652D-28F8-4101-B663-D48775619D5E}">
      <dgm:prSet phldrT="[Texte]"/>
      <dgm:spPr/>
      <dgm:t>
        <a:bodyPr/>
        <a:lstStyle/>
        <a:p>
          <a:r>
            <a:rPr lang="fr-FR"/>
            <a:t>Retours d'expériences </a:t>
          </a:r>
        </a:p>
      </dgm:t>
    </dgm:pt>
    <dgm:pt modelId="{7ED2B298-6291-41A1-B67D-07C9F88082E5}" type="parTrans" cxnId="{4380B386-8735-4B55-8C0E-DCE1EF6779A7}">
      <dgm:prSet/>
      <dgm:spPr/>
      <dgm:t>
        <a:bodyPr/>
        <a:lstStyle/>
        <a:p>
          <a:endParaRPr lang="fr-FR"/>
        </a:p>
      </dgm:t>
    </dgm:pt>
    <dgm:pt modelId="{CAB73611-3A09-49C6-95B3-C2E96F8DD809}" type="sibTrans" cxnId="{4380B386-8735-4B55-8C0E-DCE1EF6779A7}">
      <dgm:prSet/>
      <dgm:spPr/>
      <dgm:t>
        <a:bodyPr/>
        <a:lstStyle/>
        <a:p>
          <a:endParaRPr lang="fr-FR"/>
        </a:p>
      </dgm:t>
    </dgm:pt>
    <dgm:pt modelId="{2171039E-7405-461D-83E7-EB093F35FC5B}">
      <dgm:prSet phldrT="[Texte]"/>
      <dgm:spPr/>
      <dgm:t>
        <a:bodyPr/>
        <a:lstStyle/>
        <a:p>
          <a:r>
            <a:rPr lang="fr-FR"/>
            <a:t>3ème collège des financeurs </a:t>
          </a:r>
        </a:p>
      </dgm:t>
    </dgm:pt>
    <dgm:pt modelId="{2AD0D3DD-A7B0-4648-A1AD-FB92774A8D85}" type="parTrans" cxnId="{8B83DE36-33DD-476C-9405-8FE42F1594B1}">
      <dgm:prSet/>
      <dgm:spPr/>
      <dgm:t>
        <a:bodyPr/>
        <a:lstStyle/>
        <a:p>
          <a:endParaRPr lang="fr-FR"/>
        </a:p>
      </dgm:t>
    </dgm:pt>
    <dgm:pt modelId="{78727622-DAE5-44BD-8D47-4E205812C855}" type="sibTrans" cxnId="{8B83DE36-33DD-476C-9405-8FE42F1594B1}">
      <dgm:prSet/>
      <dgm:spPr/>
      <dgm:t>
        <a:bodyPr/>
        <a:lstStyle/>
        <a:p>
          <a:endParaRPr lang="fr-FR"/>
        </a:p>
      </dgm:t>
    </dgm:pt>
    <dgm:pt modelId="{90BDFF2C-6783-4EDC-8734-6BB7351F9956}" type="pres">
      <dgm:prSet presAssocID="{DDF0344D-C10D-4B9E-80CE-55EB8F30DE4B}" presName="linearFlow" presStyleCnt="0">
        <dgm:presLayoutVars>
          <dgm:dir/>
          <dgm:animLvl val="lvl"/>
          <dgm:resizeHandles val="exact"/>
        </dgm:presLayoutVars>
      </dgm:prSet>
      <dgm:spPr/>
    </dgm:pt>
    <dgm:pt modelId="{AD791082-E30B-4711-B053-85230C9325BC}" type="pres">
      <dgm:prSet presAssocID="{BAACE300-A3B3-483B-AD98-62B1E83B4A4D}" presName="composite" presStyleCnt="0"/>
      <dgm:spPr/>
    </dgm:pt>
    <dgm:pt modelId="{0DE82A62-15FC-4FE5-9A51-C71CB7D1A21E}" type="pres">
      <dgm:prSet presAssocID="{BAACE300-A3B3-483B-AD98-62B1E83B4A4D}" presName="parTx" presStyleLbl="node1" presStyleIdx="0" presStyleCnt="3">
        <dgm:presLayoutVars>
          <dgm:chMax val="0"/>
          <dgm:chPref val="0"/>
          <dgm:bulletEnabled val="1"/>
        </dgm:presLayoutVars>
      </dgm:prSet>
      <dgm:spPr/>
    </dgm:pt>
    <dgm:pt modelId="{C737EB76-EA49-44C9-AF7D-F21D0C6E7320}" type="pres">
      <dgm:prSet presAssocID="{BAACE300-A3B3-483B-AD98-62B1E83B4A4D}" presName="parSh" presStyleLbl="node1" presStyleIdx="0" presStyleCnt="3"/>
      <dgm:spPr/>
    </dgm:pt>
    <dgm:pt modelId="{7B08C3A4-1786-4C0D-926F-B0C9914EEC86}" type="pres">
      <dgm:prSet presAssocID="{BAACE300-A3B3-483B-AD98-62B1E83B4A4D}" presName="desTx" presStyleLbl="fgAcc1" presStyleIdx="0" presStyleCnt="3">
        <dgm:presLayoutVars>
          <dgm:bulletEnabled val="1"/>
        </dgm:presLayoutVars>
      </dgm:prSet>
      <dgm:spPr/>
    </dgm:pt>
    <dgm:pt modelId="{5DF46CCF-0EDA-4B6F-A91F-B2184DE6E7D9}" type="pres">
      <dgm:prSet presAssocID="{AD8437D4-07A1-452C-AF6C-DC5DDFCDA11A}" presName="sibTrans" presStyleLbl="sibTrans2D1" presStyleIdx="0" presStyleCnt="2"/>
      <dgm:spPr/>
    </dgm:pt>
    <dgm:pt modelId="{C0DA0D9F-207A-4753-A843-EFAD0DFA70CA}" type="pres">
      <dgm:prSet presAssocID="{AD8437D4-07A1-452C-AF6C-DC5DDFCDA11A}" presName="connTx" presStyleLbl="sibTrans2D1" presStyleIdx="0" presStyleCnt="2"/>
      <dgm:spPr/>
    </dgm:pt>
    <dgm:pt modelId="{458B9FD9-9BE1-43AB-A6B7-C1BAA922A9C1}" type="pres">
      <dgm:prSet presAssocID="{8A5DB397-E438-4E1D-824D-379ACE6B68B6}" presName="composite" presStyleCnt="0"/>
      <dgm:spPr/>
    </dgm:pt>
    <dgm:pt modelId="{7C52C3CD-13EA-4E93-811B-758C7BA08085}" type="pres">
      <dgm:prSet presAssocID="{8A5DB397-E438-4E1D-824D-379ACE6B68B6}" presName="parTx" presStyleLbl="node1" presStyleIdx="0" presStyleCnt="3">
        <dgm:presLayoutVars>
          <dgm:chMax val="0"/>
          <dgm:chPref val="0"/>
          <dgm:bulletEnabled val="1"/>
        </dgm:presLayoutVars>
      </dgm:prSet>
      <dgm:spPr/>
    </dgm:pt>
    <dgm:pt modelId="{C27E887D-E92A-485D-8512-D9EC7E0AFE3C}" type="pres">
      <dgm:prSet presAssocID="{8A5DB397-E438-4E1D-824D-379ACE6B68B6}" presName="parSh" presStyleLbl="node1" presStyleIdx="1" presStyleCnt="3"/>
      <dgm:spPr/>
    </dgm:pt>
    <dgm:pt modelId="{4201AD21-62B1-451A-B3B0-37613245ECB1}" type="pres">
      <dgm:prSet presAssocID="{8A5DB397-E438-4E1D-824D-379ACE6B68B6}" presName="desTx" presStyleLbl="fgAcc1" presStyleIdx="1" presStyleCnt="3">
        <dgm:presLayoutVars>
          <dgm:bulletEnabled val="1"/>
        </dgm:presLayoutVars>
      </dgm:prSet>
      <dgm:spPr/>
    </dgm:pt>
    <dgm:pt modelId="{74D216D3-3490-4D75-AEE0-685B2171F080}" type="pres">
      <dgm:prSet presAssocID="{63209ED6-B9A0-4849-AF77-14F52D0E034F}" presName="sibTrans" presStyleLbl="sibTrans2D1" presStyleIdx="1" presStyleCnt="2"/>
      <dgm:spPr/>
    </dgm:pt>
    <dgm:pt modelId="{ACE37CAE-28F6-489D-9484-4F485B0F8B8C}" type="pres">
      <dgm:prSet presAssocID="{63209ED6-B9A0-4849-AF77-14F52D0E034F}" presName="connTx" presStyleLbl="sibTrans2D1" presStyleIdx="1" presStyleCnt="2"/>
      <dgm:spPr/>
    </dgm:pt>
    <dgm:pt modelId="{7379B856-9397-4EE3-ACED-8BE0CC51AB5B}" type="pres">
      <dgm:prSet presAssocID="{9051387D-1F5C-4E41-BA83-5EDB5176F759}" presName="composite" presStyleCnt="0"/>
      <dgm:spPr/>
    </dgm:pt>
    <dgm:pt modelId="{588EA4EC-E5C3-4DDA-AF7D-113C88F8C079}" type="pres">
      <dgm:prSet presAssocID="{9051387D-1F5C-4E41-BA83-5EDB5176F759}" presName="parTx" presStyleLbl="node1" presStyleIdx="1" presStyleCnt="3">
        <dgm:presLayoutVars>
          <dgm:chMax val="0"/>
          <dgm:chPref val="0"/>
          <dgm:bulletEnabled val="1"/>
        </dgm:presLayoutVars>
      </dgm:prSet>
      <dgm:spPr/>
    </dgm:pt>
    <dgm:pt modelId="{0513A1E1-4B79-42D6-B978-73C0C72E5B4B}" type="pres">
      <dgm:prSet presAssocID="{9051387D-1F5C-4E41-BA83-5EDB5176F759}" presName="parSh" presStyleLbl="node1" presStyleIdx="2" presStyleCnt="3"/>
      <dgm:spPr/>
    </dgm:pt>
    <dgm:pt modelId="{7CB686A4-0FB9-451E-8DA5-A5695254D8B7}" type="pres">
      <dgm:prSet presAssocID="{9051387D-1F5C-4E41-BA83-5EDB5176F759}" presName="desTx" presStyleLbl="fgAcc1" presStyleIdx="2" presStyleCnt="3">
        <dgm:presLayoutVars>
          <dgm:bulletEnabled val="1"/>
        </dgm:presLayoutVars>
      </dgm:prSet>
      <dgm:spPr/>
    </dgm:pt>
  </dgm:ptLst>
  <dgm:cxnLst>
    <dgm:cxn modelId="{FDBB620C-1885-48EE-AD0B-3EBAE3D622DD}" srcId="{DDF0344D-C10D-4B9E-80CE-55EB8F30DE4B}" destId="{9051387D-1F5C-4E41-BA83-5EDB5176F759}" srcOrd="2" destOrd="0" parTransId="{5D00A0D1-B984-411A-A490-DD33689EAE5C}" sibTransId="{6A7E282A-521D-461E-8EB2-3F400F3A6A96}"/>
    <dgm:cxn modelId="{003E7C10-30A2-470D-968E-B7533D91F2EC}" type="presOf" srcId="{95D7538C-D6B0-47CD-8151-AAE8BF25734E}" destId="{4201AD21-62B1-451A-B3B0-37613245ECB1}" srcOrd="0" destOrd="4" presId="urn:microsoft.com/office/officeart/2005/8/layout/process3"/>
    <dgm:cxn modelId="{BA1F241C-2ABF-4E60-A517-5FFB0574E11E}" type="presOf" srcId="{8A5DB397-E438-4E1D-824D-379ACE6B68B6}" destId="{7C52C3CD-13EA-4E93-811B-758C7BA08085}" srcOrd="0" destOrd="0" presId="urn:microsoft.com/office/officeart/2005/8/layout/process3"/>
    <dgm:cxn modelId="{A373122A-AF6A-4D12-9BBC-E85DBCD3F86D}" type="presOf" srcId="{BAACE300-A3B3-483B-AD98-62B1E83B4A4D}" destId="{C737EB76-EA49-44C9-AF7D-F21D0C6E7320}" srcOrd="1" destOrd="0" presId="urn:microsoft.com/office/officeart/2005/8/layout/process3"/>
    <dgm:cxn modelId="{ED6D0532-E853-4579-9800-3B76D7070CDF}" type="presOf" srcId="{63209ED6-B9A0-4849-AF77-14F52D0E034F}" destId="{ACE37CAE-28F6-489D-9484-4F485B0F8B8C}" srcOrd="1" destOrd="0" presId="urn:microsoft.com/office/officeart/2005/8/layout/process3"/>
    <dgm:cxn modelId="{8B83DE36-33DD-476C-9405-8FE42F1594B1}" srcId="{8A5DB397-E438-4E1D-824D-379ACE6B68B6}" destId="{2171039E-7405-461D-83E7-EB093F35FC5B}" srcOrd="3" destOrd="0" parTransId="{2AD0D3DD-A7B0-4648-A1AD-FB92774A8D85}" sibTransId="{78727622-DAE5-44BD-8D47-4E205812C855}"/>
    <dgm:cxn modelId="{2C091B37-4E0B-4C83-BF92-E200C202AC3F}" type="presOf" srcId="{455B6E56-4D32-412B-9844-1B762975F26C}" destId="{4201AD21-62B1-451A-B3B0-37613245ECB1}" srcOrd="0" destOrd="5" presId="urn:microsoft.com/office/officeart/2005/8/layout/process3"/>
    <dgm:cxn modelId="{83A69038-D958-460D-8DBA-94C2C6A1B074}" srcId="{8A5DB397-E438-4E1D-824D-379ACE6B68B6}" destId="{9B35434A-8E58-4E5E-AC05-8307A3E5A4AB}" srcOrd="2" destOrd="0" parTransId="{E09BB60B-1B10-4366-81E7-09141FC8FBAC}" sibTransId="{00CC3687-4C0F-4B06-878E-1EC25D4C4111}"/>
    <dgm:cxn modelId="{E6D52A3A-2A49-4FAD-9181-C61C9153B05D}" srcId="{8A5DB397-E438-4E1D-824D-379ACE6B68B6}" destId="{455B6E56-4D32-412B-9844-1B762975F26C}" srcOrd="5" destOrd="0" parTransId="{B9A258ED-1BAA-4A13-953D-6996BF04AE33}" sibTransId="{775D9CF1-9607-4B04-BFA4-C8C73FEB68D7}"/>
    <dgm:cxn modelId="{5CB6083D-1919-4FA4-A133-347EF8F10570}" srcId="{8A5DB397-E438-4E1D-824D-379ACE6B68B6}" destId="{CB7C4DAB-1448-4916-BC7F-13840CF0F927}" srcOrd="0" destOrd="0" parTransId="{6AE396DD-E639-4493-AD0D-41D76AD071D3}" sibTransId="{8163EAE6-0E1A-4EC6-A85F-06208BEFFB37}"/>
    <dgm:cxn modelId="{CB35F33E-DA9C-45A0-9DF6-92B78488668C}" srcId="{DDF0344D-C10D-4B9E-80CE-55EB8F30DE4B}" destId="{BAACE300-A3B3-483B-AD98-62B1E83B4A4D}" srcOrd="0" destOrd="0" parTransId="{CFFE37BD-7D36-4912-A90A-F8ED5754C2F1}" sibTransId="{AD8437D4-07A1-452C-AF6C-DC5DDFCDA11A}"/>
    <dgm:cxn modelId="{23C71C3F-6A00-4EFA-830B-4C0ED5F9FE54}" type="presOf" srcId="{093976A0-FBE7-44D9-BA4F-39AA59B0B9F6}" destId="{7B08C3A4-1786-4C0D-926F-B0C9914EEC86}" srcOrd="0" destOrd="1" presId="urn:microsoft.com/office/officeart/2005/8/layout/process3"/>
    <dgm:cxn modelId="{74AE435B-1D37-4F6A-8046-B71FAF1183A9}" type="presOf" srcId="{63209ED6-B9A0-4849-AF77-14F52D0E034F}" destId="{74D216D3-3490-4D75-AEE0-685B2171F080}" srcOrd="0" destOrd="0" presId="urn:microsoft.com/office/officeart/2005/8/layout/process3"/>
    <dgm:cxn modelId="{8E193961-909D-461E-A8D4-BB24F5F36992}" type="presOf" srcId="{9051387D-1F5C-4E41-BA83-5EDB5176F759}" destId="{588EA4EC-E5C3-4DDA-AF7D-113C88F8C079}" srcOrd="0" destOrd="0" presId="urn:microsoft.com/office/officeart/2005/8/layout/process3"/>
    <dgm:cxn modelId="{BDB00543-38FF-41B4-ACA5-8389060FF4C5}" srcId="{BAACE300-A3B3-483B-AD98-62B1E83B4A4D}" destId="{F742B46D-7798-42BB-A6D4-E933426209EA}" srcOrd="0" destOrd="0" parTransId="{26783C3C-64C4-43CC-95F6-F0F125553DF8}" sibTransId="{E443D2E4-5B4E-494B-83E3-478E9E109D79}"/>
    <dgm:cxn modelId="{53B73769-D0C7-45D5-BE92-B485E7E18A6F}" type="presOf" srcId="{7ABD529A-93FE-4044-856F-4653AB292D94}" destId="{4201AD21-62B1-451A-B3B0-37613245ECB1}" srcOrd="0" destOrd="1" presId="urn:microsoft.com/office/officeart/2005/8/layout/process3"/>
    <dgm:cxn modelId="{E52AF449-509D-411A-AB28-F435FD8558CB}" type="presOf" srcId="{9051387D-1F5C-4E41-BA83-5EDB5176F759}" destId="{0513A1E1-4B79-42D6-B978-73C0C72E5B4B}" srcOrd="1" destOrd="0" presId="urn:microsoft.com/office/officeart/2005/8/layout/process3"/>
    <dgm:cxn modelId="{D9F9DF6F-7B00-450B-9F94-DE12D38BD376}" type="presOf" srcId="{CB7C4DAB-1448-4916-BC7F-13840CF0F927}" destId="{4201AD21-62B1-451A-B3B0-37613245ECB1}" srcOrd="0" destOrd="0" presId="urn:microsoft.com/office/officeart/2005/8/layout/process3"/>
    <dgm:cxn modelId="{E2C06555-1CCB-44C7-9321-57ECD505511E}" type="presOf" srcId="{AD8437D4-07A1-452C-AF6C-DC5DDFCDA11A}" destId="{5DF46CCF-0EDA-4B6F-A91F-B2184DE6E7D9}" srcOrd="0" destOrd="0" presId="urn:microsoft.com/office/officeart/2005/8/layout/process3"/>
    <dgm:cxn modelId="{36B97D78-670A-40DE-92D6-4CDDAFF0752B}" type="presOf" srcId="{BAACE300-A3B3-483B-AD98-62B1E83B4A4D}" destId="{0DE82A62-15FC-4FE5-9A51-C71CB7D1A21E}" srcOrd="0" destOrd="0" presId="urn:microsoft.com/office/officeart/2005/8/layout/process3"/>
    <dgm:cxn modelId="{B0AA6059-6EEA-41C8-9F46-2A1EDF2A8482}" srcId="{BAACE300-A3B3-483B-AD98-62B1E83B4A4D}" destId="{093976A0-FBE7-44D9-BA4F-39AA59B0B9F6}" srcOrd="1" destOrd="0" parTransId="{8064EFD0-EDEC-4BEE-933B-8525D567F61C}" sibTransId="{92D52CEA-C79E-426D-A619-B33FFDF700A2}"/>
    <dgm:cxn modelId="{4182F45A-807C-43EC-9DEC-3007E8CD8063}" srcId="{DDF0344D-C10D-4B9E-80CE-55EB8F30DE4B}" destId="{8A5DB397-E438-4E1D-824D-379ACE6B68B6}" srcOrd="1" destOrd="0" parTransId="{DDD20B42-EEBA-4B93-8AE6-306BFBD58B2B}" sibTransId="{63209ED6-B9A0-4849-AF77-14F52D0E034F}"/>
    <dgm:cxn modelId="{6F4BA583-5D91-463C-A3BA-A4F2C86A20C7}" type="presOf" srcId="{9B35434A-8E58-4E5E-AC05-8307A3E5A4AB}" destId="{4201AD21-62B1-451A-B3B0-37613245ECB1}" srcOrd="0" destOrd="2" presId="urn:microsoft.com/office/officeart/2005/8/layout/process3"/>
    <dgm:cxn modelId="{4380B386-8735-4B55-8C0E-DCE1EF6779A7}" srcId="{9051387D-1F5C-4E41-BA83-5EDB5176F759}" destId="{A705652D-28F8-4101-B663-D48775619D5E}" srcOrd="1" destOrd="0" parTransId="{7ED2B298-6291-41A1-B67D-07C9F88082E5}" sibTransId="{CAB73611-3A09-49C6-95B3-C2E96F8DD809}"/>
    <dgm:cxn modelId="{466A008B-A501-4EA3-822D-1F24145B34DB}" type="presOf" srcId="{AD8437D4-07A1-452C-AF6C-DC5DDFCDA11A}" destId="{C0DA0D9F-207A-4753-A843-EFAD0DFA70CA}" srcOrd="1" destOrd="0" presId="urn:microsoft.com/office/officeart/2005/8/layout/process3"/>
    <dgm:cxn modelId="{5CCAEF93-13B3-444E-B541-6382A98C0F09}" type="presOf" srcId="{2E484AD9-6D10-4951-B2F4-56AD065C7DA0}" destId="{7B08C3A4-1786-4C0D-926F-B0C9914EEC86}" srcOrd="0" destOrd="2" presId="urn:microsoft.com/office/officeart/2005/8/layout/process3"/>
    <dgm:cxn modelId="{0B86AA9D-9C5B-4B8C-BF60-331BFA260279}" srcId="{BAACE300-A3B3-483B-AD98-62B1E83B4A4D}" destId="{2E484AD9-6D10-4951-B2F4-56AD065C7DA0}" srcOrd="2" destOrd="0" parTransId="{1DC17228-9646-4978-8F56-C433028A96E2}" sibTransId="{94F9EB6C-9B73-4449-BE32-4A889A47A896}"/>
    <dgm:cxn modelId="{3CF5609F-2124-4A8D-A6EF-0BCE14B00C37}" srcId="{9051387D-1F5C-4E41-BA83-5EDB5176F759}" destId="{A8F03FEC-50CB-4FE6-96FE-BC563D41BAA0}" srcOrd="0" destOrd="0" parTransId="{691BB9A6-6400-4E03-B0B6-3654F1E20358}" sibTransId="{E7CD3AA7-017E-420C-81D4-DE40038EAEF7}"/>
    <dgm:cxn modelId="{43D36EA6-4A1A-4311-B2C7-7A7D29A76D26}" srcId="{8A5DB397-E438-4E1D-824D-379ACE6B68B6}" destId="{95D7538C-D6B0-47CD-8151-AAE8BF25734E}" srcOrd="4" destOrd="0" parTransId="{64D43008-0EDC-4869-88AD-2A5023CB3FB4}" sibTransId="{E287F94E-62EC-4B58-917A-DCBB2787C3DD}"/>
    <dgm:cxn modelId="{659DD2AB-F97D-43A3-97F2-781D270FDDB5}" type="presOf" srcId="{DDF0344D-C10D-4B9E-80CE-55EB8F30DE4B}" destId="{90BDFF2C-6783-4EDC-8734-6BB7351F9956}" srcOrd="0" destOrd="0" presId="urn:microsoft.com/office/officeart/2005/8/layout/process3"/>
    <dgm:cxn modelId="{04F569AF-EAA0-4FA4-8652-3F26D7374C50}" type="presOf" srcId="{A705652D-28F8-4101-B663-D48775619D5E}" destId="{7CB686A4-0FB9-451E-8DA5-A5695254D8B7}" srcOrd="0" destOrd="1" presId="urn:microsoft.com/office/officeart/2005/8/layout/process3"/>
    <dgm:cxn modelId="{EA121DD8-8AC8-4CC7-B273-55AD588A5BF0}" type="presOf" srcId="{A8F03FEC-50CB-4FE6-96FE-BC563D41BAA0}" destId="{7CB686A4-0FB9-451E-8DA5-A5695254D8B7}" srcOrd="0" destOrd="0" presId="urn:microsoft.com/office/officeart/2005/8/layout/process3"/>
    <dgm:cxn modelId="{909382D8-4A41-4C7F-B39C-200C7A0A1913}" type="presOf" srcId="{2171039E-7405-461D-83E7-EB093F35FC5B}" destId="{4201AD21-62B1-451A-B3B0-37613245ECB1}" srcOrd="0" destOrd="3" presId="urn:microsoft.com/office/officeart/2005/8/layout/process3"/>
    <dgm:cxn modelId="{97D492E1-C97D-42B0-B68D-F1B0D7C21D9D}" type="presOf" srcId="{F742B46D-7798-42BB-A6D4-E933426209EA}" destId="{7B08C3A4-1786-4C0D-926F-B0C9914EEC86}" srcOrd="0" destOrd="0" presId="urn:microsoft.com/office/officeart/2005/8/layout/process3"/>
    <dgm:cxn modelId="{BE164AE3-7F00-4183-868F-877F7DF22A30}" srcId="{8A5DB397-E438-4E1D-824D-379ACE6B68B6}" destId="{7ABD529A-93FE-4044-856F-4653AB292D94}" srcOrd="1" destOrd="0" parTransId="{3BE82435-A5EE-4CAF-BD2C-48B414656A74}" sibTransId="{1FB30E2D-CAD5-4F97-A8F3-7914AC6D1D21}"/>
    <dgm:cxn modelId="{EB2597E7-2088-4CAD-B418-B8B0FAF73BDB}" type="presOf" srcId="{8A5DB397-E438-4E1D-824D-379ACE6B68B6}" destId="{C27E887D-E92A-485D-8512-D9EC7E0AFE3C}" srcOrd="1" destOrd="0" presId="urn:microsoft.com/office/officeart/2005/8/layout/process3"/>
    <dgm:cxn modelId="{0830D0FE-DFE0-41FD-BEFC-5FE94BB66280}" type="presParOf" srcId="{90BDFF2C-6783-4EDC-8734-6BB7351F9956}" destId="{AD791082-E30B-4711-B053-85230C9325BC}" srcOrd="0" destOrd="0" presId="urn:microsoft.com/office/officeart/2005/8/layout/process3"/>
    <dgm:cxn modelId="{52DF1C87-B198-4F8F-87F0-1E3555C57F60}" type="presParOf" srcId="{AD791082-E30B-4711-B053-85230C9325BC}" destId="{0DE82A62-15FC-4FE5-9A51-C71CB7D1A21E}" srcOrd="0" destOrd="0" presId="urn:microsoft.com/office/officeart/2005/8/layout/process3"/>
    <dgm:cxn modelId="{EAE8F6A0-9A25-4428-B5DA-0275B93FD72C}" type="presParOf" srcId="{AD791082-E30B-4711-B053-85230C9325BC}" destId="{C737EB76-EA49-44C9-AF7D-F21D0C6E7320}" srcOrd="1" destOrd="0" presId="urn:microsoft.com/office/officeart/2005/8/layout/process3"/>
    <dgm:cxn modelId="{B8E8A453-451D-4282-85F4-FA4CB6E1F4BC}" type="presParOf" srcId="{AD791082-E30B-4711-B053-85230C9325BC}" destId="{7B08C3A4-1786-4C0D-926F-B0C9914EEC86}" srcOrd="2" destOrd="0" presId="urn:microsoft.com/office/officeart/2005/8/layout/process3"/>
    <dgm:cxn modelId="{0ABF753F-540E-460E-B86F-7D1665DE0BE0}" type="presParOf" srcId="{90BDFF2C-6783-4EDC-8734-6BB7351F9956}" destId="{5DF46CCF-0EDA-4B6F-A91F-B2184DE6E7D9}" srcOrd="1" destOrd="0" presId="urn:microsoft.com/office/officeart/2005/8/layout/process3"/>
    <dgm:cxn modelId="{C9638E5A-699D-42D8-B96D-86DC6ECDAC8D}" type="presParOf" srcId="{5DF46CCF-0EDA-4B6F-A91F-B2184DE6E7D9}" destId="{C0DA0D9F-207A-4753-A843-EFAD0DFA70CA}" srcOrd="0" destOrd="0" presId="urn:microsoft.com/office/officeart/2005/8/layout/process3"/>
    <dgm:cxn modelId="{A53AA2F9-8DB3-4E07-A4EB-5E1BB0DE4D81}" type="presParOf" srcId="{90BDFF2C-6783-4EDC-8734-6BB7351F9956}" destId="{458B9FD9-9BE1-43AB-A6B7-C1BAA922A9C1}" srcOrd="2" destOrd="0" presId="urn:microsoft.com/office/officeart/2005/8/layout/process3"/>
    <dgm:cxn modelId="{FF0554C3-22CA-4679-BF0F-D12811EE7816}" type="presParOf" srcId="{458B9FD9-9BE1-43AB-A6B7-C1BAA922A9C1}" destId="{7C52C3CD-13EA-4E93-811B-758C7BA08085}" srcOrd="0" destOrd="0" presId="urn:microsoft.com/office/officeart/2005/8/layout/process3"/>
    <dgm:cxn modelId="{BB5E96E2-2086-44EF-B409-1B1B6D50A792}" type="presParOf" srcId="{458B9FD9-9BE1-43AB-A6B7-C1BAA922A9C1}" destId="{C27E887D-E92A-485D-8512-D9EC7E0AFE3C}" srcOrd="1" destOrd="0" presId="urn:microsoft.com/office/officeart/2005/8/layout/process3"/>
    <dgm:cxn modelId="{A6D0B37C-D009-477E-AE6C-3D01CD5F3672}" type="presParOf" srcId="{458B9FD9-9BE1-43AB-A6B7-C1BAA922A9C1}" destId="{4201AD21-62B1-451A-B3B0-37613245ECB1}" srcOrd="2" destOrd="0" presId="urn:microsoft.com/office/officeart/2005/8/layout/process3"/>
    <dgm:cxn modelId="{7468B197-6EED-470A-814A-0ADE1DF0BB0D}" type="presParOf" srcId="{90BDFF2C-6783-4EDC-8734-6BB7351F9956}" destId="{74D216D3-3490-4D75-AEE0-685B2171F080}" srcOrd="3" destOrd="0" presId="urn:microsoft.com/office/officeart/2005/8/layout/process3"/>
    <dgm:cxn modelId="{433F1A91-C12F-4B75-85A2-52144E5DA198}" type="presParOf" srcId="{74D216D3-3490-4D75-AEE0-685B2171F080}" destId="{ACE37CAE-28F6-489D-9484-4F485B0F8B8C}" srcOrd="0" destOrd="0" presId="urn:microsoft.com/office/officeart/2005/8/layout/process3"/>
    <dgm:cxn modelId="{8B5DDB8A-2C0D-4071-9E23-2E831B8DD8D5}" type="presParOf" srcId="{90BDFF2C-6783-4EDC-8734-6BB7351F9956}" destId="{7379B856-9397-4EE3-ACED-8BE0CC51AB5B}" srcOrd="4" destOrd="0" presId="urn:microsoft.com/office/officeart/2005/8/layout/process3"/>
    <dgm:cxn modelId="{58C1601E-B9E3-48B7-855F-E9A12DFB5D50}" type="presParOf" srcId="{7379B856-9397-4EE3-ACED-8BE0CC51AB5B}" destId="{588EA4EC-E5C3-4DDA-AF7D-113C88F8C079}" srcOrd="0" destOrd="0" presId="urn:microsoft.com/office/officeart/2005/8/layout/process3"/>
    <dgm:cxn modelId="{4EBAAD42-39DC-4099-A218-F6244EA23223}" type="presParOf" srcId="{7379B856-9397-4EE3-ACED-8BE0CC51AB5B}" destId="{0513A1E1-4B79-42D6-B978-73C0C72E5B4B}" srcOrd="1" destOrd="0" presId="urn:microsoft.com/office/officeart/2005/8/layout/process3"/>
    <dgm:cxn modelId="{52A512C7-10C8-4F4E-A907-76731E419729}" type="presParOf" srcId="{7379B856-9397-4EE3-ACED-8BE0CC51AB5B}" destId="{7CB686A4-0FB9-451E-8DA5-A5695254D8B7}"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516D96-C43B-49FE-9610-D672F0CE4C7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fr-FR"/>
        </a:p>
      </dgm:t>
    </dgm:pt>
    <dgm:pt modelId="{C8045247-89FC-4BBA-8899-D7315F327DC7}">
      <dgm:prSet phldrT="[Texte]"/>
      <dgm:spPr/>
      <dgm:t>
        <a:bodyPr/>
        <a:lstStyle/>
        <a:p>
          <a:r>
            <a:rPr lang="fr-FR"/>
            <a:t>Niveau 1</a:t>
          </a:r>
        </a:p>
      </dgm:t>
    </dgm:pt>
    <dgm:pt modelId="{9B17E077-D3F7-47A0-977E-A2B199EDFEE9}" type="parTrans" cxnId="{490B3CEE-D935-4020-9A9A-680BFC0CF500}">
      <dgm:prSet/>
      <dgm:spPr/>
      <dgm:t>
        <a:bodyPr/>
        <a:lstStyle/>
        <a:p>
          <a:endParaRPr lang="fr-FR"/>
        </a:p>
      </dgm:t>
    </dgm:pt>
    <dgm:pt modelId="{10860091-43F3-4EAE-B999-F737E4ED4AD2}" type="sibTrans" cxnId="{490B3CEE-D935-4020-9A9A-680BFC0CF500}">
      <dgm:prSet/>
      <dgm:spPr/>
      <dgm:t>
        <a:bodyPr/>
        <a:lstStyle/>
        <a:p>
          <a:endParaRPr lang="fr-FR"/>
        </a:p>
      </dgm:t>
    </dgm:pt>
    <dgm:pt modelId="{73614E3A-1FA2-4C8A-8C56-49A7B6F2F79E}">
      <dgm:prSet phldrT="[Texte]" custT="1"/>
      <dgm:spPr/>
      <dgm:t>
        <a:bodyPr/>
        <a:lstStyle/>
        <a:p>
          <a:r>
            <a:rPr lang="fr-FR" sz="900"/>
            <a:t>Travaux sur l'atténuation mais aucun élu n'est formé à l'adaptation au changement climatique (ACC)</a:t>
          </a:r>
        </a:p>
      </dgm:t>
    </dgm:pt>
    <dgm:pt modelId="{67FDD155-329D-4D7F-9964-519FB4699935}" type="parTrans" cxnId="{2D450384-AC38-4BD5-AF15-ECAC703F0F78}">
      <dgm:prSet/>
      <dgm:spPr/>
      <dgm:t>
        <a:bodyPr/>
        <a:lstStyle/>
        <a:p>
          <a:endParaRPr lang="fr-FR"/>
        </a:p>
      </dgm:t>
    </dgm:pt>
    <dgm:pt modelId="{83168A45-2988-43D0-95C3-3BD2BDF0E96B}" type="sibTrans" cxnId="{2D450384-AC38-4BD5-AF15-ECAC703F0F78}">
      <dgm:prSet/>
      <dgm:spPr/>
      <dgm:t>
        <a:bodyPr/>
        <a:lstStyle/>
        <a:p>
          <a:endParaRPr lang="fr-FR"/>
        </a:p>
      </dgm:t>
    </dgm:pt>
    <dgm:pt modelId="{6F22C348-056F-42AB-8EA3-6A4750C5F7E8}">
      <dgm:prSet phldrT="[Texte]" custT="1"/>
      <dgm:spPr/>
      <dgm:t>
        <a:bodyPr/>
        <a:lstStyle/>
        <a:p>
          <a:r>
            <a:rPr lang="fr-FR" sz="900"/>
            <a:t>Aucun élu référent sur le sujet </a:t>
          </a:r>
        </a:p>
      </dgm:t>
    </dgm:pt>
    <dgm:pt modelId="{98FE6A51-10EB-46C7-B9D7-15B464E5D359}" type="parTrans" cxnId="{8DD92B78-882A-4191-882E-26BC5DFF38D2}">
      <dgm:prSet/>
      <dgm:spPr/>
      <dgm:t>
        <a:bodyPr/>
        <a:lstStyle/>
        <a:p>
          <a:endParaRPr lang="fr-FR"/>
        </a:p>
      </dgm:t>
    </dgm:pt>
    <dgm:pt modelId="{177878BF-F304-49AF-965E-328F4C1E23A5}" type="sibTrans" cxnId="{8DD92B78-882A-4191-882E-26BC5DFF38D2}">
      <dgm:prSet/>
      <dgm:spPr/>
      <dgm:t>
        <a:bodyPr/>
        <a:lstStyle/>
        <a:p>
          <a:endParaRPr lang="fr-FR"/>
        </a:p>
      </dgm:t>
    </dgm:pt>
    <dgm:pt modelId="{1B8137FA-4F65-4DED-92A5-17ED2D3AF298}">
      <dgm:prSet phldrT="[Texte]"/>
      <dgm:spPr/>
      <dgm:t>
        <a:bodyPr/>
        <a:lstStyle/>
        <a:p>
          <a:r>
            <a:rPr lang="fr-FR"/>
            <a:t>Niveau 2</a:t>
          </a:r>
        </a:p>
      </dgm:t>
    </dgm:pt>
    <dgm:pt modelId="{26643A62-2E27-4004-BDF5-3F26137215D4}" type="parTrans" cxnId="{6AD1F4D1-FCBB-4482-89AF-A434A74D6E39}">
      <dgm:prSet/>
      <dgm:spPr/>
      <dgm:t>
        <a:bodyPr/>
        <a:lstStyle/>
        <a:p>
          <a:endParaRPr lang="fr-FR"/>
        </a:p>
      </dgm:t>
    </dgm:pt>
    <dgm:pt modelId="{20CDB8A3-89A7-42A7-BF66-EFD27DD18EC7}" type="sibTrans" cxnId="{6AD1F4D1-FCBB-4482-89AF-A434A74D6E39}">
      <dgm:prSet/>
      <dgm:spPr/>
      <dgm:t>
        <a:bodyPr/>
        <a:lstStyle/>
        <a:p>
          <a:endParaRPr lang="fr-FR"/>
        </a:p>
      </dgm:t>
    </dgm:pt>
    <dgm:pt modelId="{6C3D31AB-08CB-45B0-BA75-CF0391E6723A}">
      <dgm:prSet phldrT="[Texte]" custT="1"/>
      <dgm:spPr/>
      <dgm:t>
        <a:bodyPr/>
        <a:lstStyle/>
        <a:p>
          <a:r>
            <a:rPr lang="fr-FR" sz="800"/>
            <a:t>1 à 2 élus formés</a:t>
          </a:r>
        </a:p>
      </dgm:t>
    </dgm:pt>
    <dgm:pt modelId="{70B1C193-2D08-4060-846F-65337B1C0CB9}" type="parTrans" cxnId="{4E655F00-BD33-4A9C-B9B7-62E2685936CE}">
      <dgm:prSet/>
      <dgm:spPr/>
      <dgm:t>
        <a:bodyPr/>
        <a:lstStyle/>
        <a:p>
          <a:endParaRPr lang="fr-FR"/>
        </a:p>
      </dgm:t>
    </dgm:pt>
    <dgm:pt modelId="{0ACBB98A-EF34-4238-83CA-09CBB229BFAA}" type="sibTrans" cxnId="{4E655F00-BD33-4A9C-B9B7-62E2685936CE}">
      <dgm:prSet/>
      <dgm:spPr/>
      <dgm:t>
        <a:bodyPr/>
        <a:lstStyle/>
        <a:p>
          <a:endParaRPr lang="fr-FR"/>
        </a:p>
      </dgm:t>
    </dgm:pt>
    <dgm:pt modelId="{EB6D6ECB-463E-4A74-85A3-BD29E0E296BF}">
      <dgm:prSet phldrT="[Texte]" custT="1"/>
      <dgm:spPr/>
      <dgm:t>
        <a:bodyPr/>
        <a:lstStyle/>
        <a:p>
          <a:r>
            <a:rPr lang="fr-FR" sz="800"/>
            <a:t>1 référent (élu ou technicien) désigné </a:t>
          </a:r>
        </a:p>
      </dgm:t>
    </dgm:pt>
    <dgm:pt modelId="{A29DC009-6845-42AD-B014-9C0E9D693C81}" type="parTrans" cxnId="{F999FBF1-9721-4C6B-B40C-6805EADB2D90}">
      <dgm:prSet/>
      <dgm:spPr/>
      <dgm:t>
        <a:bodyPr/>
        <a:lstStyle/>
        <a:p>
          <a:endParaRPr lang="fr-FR"/>
        </a:p>
      </dgm:t>
    </dgm:pt>
    <dgm:pt modelId="{E89BC933-A8C8-40DF-BD72-5C4C86FC8A18}" type="sibTrans" cxnId="{F999FBF1-9721-4C6B-B40C-6805EADB2D90}">
      <dgm:prSet/>
      <dgm:spPr/>
      <dgm:t>
        <a:bodyPr/>
        <a:lstStyle/>
        <a:p>
          <a:endParaRPr lang="fr-FR"/>
        </a:p>
      </dgm:t>
    </dgm:pt>
    <dgm:pt modelId="{0AB04237-E2A3-473B-948F-5A30D9A2C826}">
      <dgm:prSet phldrT="[Texte]"/>
      <dgm:spPr/>
      <dgm:t>
        <a:bodyPr/>
        <a:lstStyle/>
        <a:p>
          <a:r>
            <a:rPr lang="fr-FR"/>
            <a:t>Niveau 3</a:t>
          </a:r>
        </a:p>
      </dgm:t>
    </dgm:pt>
    <dgm:pt modelId="{922E6F9B-14CC-4EA3-9442-998393BBA6B2}" type="parTrans" cxnId="{9AC23680-C9B3-4B20-8482-EB6F2A2F0E41}">
      <dgm:prSet/>
      <dgm:spPr/>
      <dgm:t>
        <a:bodyPr/>
        <a:lstStyle/>
        <a:p>
          <a:endParaRPr lang="fr-FR"/>
        </a:p>
      </dgm:t>
    </dgm:pt>
    <dgm:pt modelId="{924BC2F4-2C53-442B-9F46-0FE514301A00}" type="sibTrans" cxnId="{9AC23680-C9B3-4B20-8482-EB6F2A2F0E41}">
      <dgm:prSet/>
      <dgm:spPr/>
      <dgm:t>
        <a:bodyPr/>
        <a:lstStyle/>
        <a:p>
          <a:endParaRPr lang="fr-FR"/>
        </a:p>
      </dgm:t>
    </dgm:pt>
    <dgm:pt modelId="{33ECDBAE-B5DD-4E6B-AA55-2D37AFD09251}">
      <dgm:prSet phldrT="[Texte]" custT="1"/>
      <dgm:spPr/>
      <dgm:t>
        <a:bodyPr/>
        <a:lstStyle/>
        <a:p>
          <a:r>
            <a:rPr lang="fr-FR" sz="800"/>
            <a:t>Plus de 3 élus formés</a:t>
          </a:r>
        </a:p>
      </dgm:t>
    </dgm:pt>
    <dgm:pt modelId="{D88A0052-5FF8-44D8-8BD7-BFFF6E21FA91}" type="parTrans" cxnId="{CB2AA56F-CCB1-44A8-B460-75520D6DA62A}">
      <dgm:prSet/>
      <dgm:spPr/>
      <dgm:t>
        <a:bodyPr/>
        <a:lstStyle/>
        <a:p>
          <a:endParaRPr lang="fr-FR"/>
        </a:p>
      </dgm:t>
    </dgm:pt>
    <dgm:pt modelId="{AB3073B2-8A2B-4610-9B0B-641051948174}" type="sibTrans" cxnId="{CB2AA56F-CCB1-44A8-B460-75520D6DA62A}">
      <dgm:prSet/>
      <dgm:spPr/>
      <dgm:t>
        <a:bodyPr/>
        <a:lstStyle/>
        <a:p>
          <a:endParaRPr lang="fr-FR"/>
        </a:p>
      </dgm:t>
    </dgm:pt>
    <dgm:pt modelId="{1243015B-C88C-47CE-AA3A-065BD6405F3B}">
      <dgm:prSet phldrT="[Texte]" custT="1"/>
      <dgm:spPr/>
      <dgm:t>
        <a:bodyPr/>
        <a:lstStyle/>
        <a:p>
          <a:r>
            <a:rPr lang="fr-FR" sz="900"/>
            <a:t>Connaissances informelles sur l'adaptation au changement climatique du territoire et accompagnement au changement</a:t>
          </a:r>
        </a:p>
      </dgm:t>
    </dgm:pt>
    <dgm:pt modelId="{372BDDEF-B8EB-4ACA-A492-9AF5CEE67C3C}" type="parTrans" cxnId="{FC248A5C-F626-46E4-B7C8-97B7EEA15ED7}">
      <dgm:prSet/>
      <dgm:spPr/>
      <dgm:t>
        <a:bodyPr/>
        <a:lstStyle/>
        <a:p>
          <a:endParaRPr lang="fr-FR"/>
        </a:p>
      </dgm:t>
    </dgm:pt>
    <dgm:pt modelId="{8D5FFBDE-DAA0-40D6-B2CA-7898902709BB}" type="sibTrans" cxnId="{FC248A5C-F626-46E4-B7C8-97B7EEA15ED7}">
      <dgm:prSet/>
      <dgm:spPr/>
      <dgm:t>
        <a:bodyPr/>
        <a:lstStyle/>
        <a:p>
          <a:endParaRPr lang="fr-FR"/>
        </a:p>
      </dgm:t>
    </dgm:pt>
    <dgm:pt modelId="{9B423B94-D476-404B-BE58-5820E4836768}">
      <dgm:prSet phldrT="[Texte]" custT="1"/>
      <dgm:spPr/>
      <dgm:t>
        <a:bodyPr/>
        <a:lstStyle/>
        <a:p>
          <a:r>
            <a:rPr lang="fr-FR" sz="800"/>
            <a:t>Principales vulnérabilités connues </a:t>
          </a:r>
        </a:p>
      </dgm:t>
    </dgm:pt>
    <dgm:pt modelId="{F0FF49ED-9309-4827-8DFE-48A99C800242}" type="parTrans" cxnId="{FBAD0DA2-B24F-44EF-8C3A-D564C302C3B8}">
      <dgm:prSet/>
      <dgm:spPr/>
      <dgm:t>
        <a:bodyPr/>
        <a:lstStyle/>
        <a:p>
          <a:endParaRPr lang="fr-FR"/>
        </a:p>
      </dgm:t>
    </dgm:pt>
    <dgm:pt modelId="{376122F4-D748-41D6-80B7-0D83E594C673}" type="sibTrans" cxnId="{FBAD0DA2-B24F-44EF-8C3A-D564C302C3B8}">
      <dgm:prSet/>
      <dgm:spPr/>
      <dgm:t>
        <a:bodyPr/>
        <a:lstStyle/>
        <a:p>
          <a:endParaRPr lang="fr-FR"/>
        </a:p>
      </dgm:t>
    </dgm:pt>
    <dgm:pt modelId="{519B67FC-7BB7-4C6C-9CF7-AE06768117F9}">
      <dgm:prSet phldrT="[Texte]" custT="1"/>
      <dgm:spPr/>
      <dgm:t>
        <a:bodyPr/>
        <a:lstStyle/>
        <a:p>
          <a:r>
            <a:rPr lang="fr-FR" sz="800"/>
            <a:t>Elus communaux impliqués</a:t>
          </a:r>
          <a:r>
            <a:rPr lang="fr-FR" sz="500"/>
            <a:t> </a:t>
          </a:r>
        </a:p>
      </dgm:t>
    </dgm:pt>
    <dgm:pt modelId="{21F5F26C-1FCE-44E0-930C-2F1315D7CB41}" type="parTrans" cxnId="{21CEB99C-B662-4ECB-8288-4C4C0646D382}">
      <dgm:prSet/>
      <dgm:spPr/>
      <dgm:t>
        <a:bodyPr/>
        <a:lstStyle/>
        <a:p>
          <a:endParaRPr lang="fr-FR"/>
        </a:p>
      </dgm:t>
    </dgm:pt>
    <dgm:pt modelId="{63DF63A9-B363-4CA9-BC42-01EAC02A3F88}" type="sibTrans" cxnId="{21CEB99C-B662-4ECB-8288-4C4C0646D382}">
      <dgm:prSet/>
      <dgm:spPr/>
      <dgm:t>
        <a:bodyPr/>
        <a:lstStyle/>
        <a:p>
          <a:endParaRPr lang="fr-FR"/>
        </a:p>
      </dgm:t>
    </dgm:pt>
    <dgm:pt modelId="{3608B10D-8639-4EDA-8B04-D88FC6D4777E}">
      <dgm:prSet phldrT="[Texte]" custT="1"/>
      <dgm:spPr/>
      <dgm:t>
        <a:bodyPr/>
        <a:lstStyle/>
        <a:p>
          <a:r>
            <a:rPr lang="fr-FR" sz="800"/>
            <a:t>Un groupe projet ou des actions identifiées, programmées ou mises en oeuvre</a:t>
          </a:r>
        </a:p>
      </dgm:t>
    </dgm:pt>
    <dgm:pt modelId="{0C37669B-3267-4827-A986-8ED0178CE56E}" type="parTrans" cxnId="{1B88E6F9-B1ED-4F60-8B5C-509DE6DC8545}">
      <dgm:prSet/>
      <dgm:spPr/>
      <dgm:t>
        <a:bodyPr/>
        <a:lstStyle/>
        <a:p>
          <a:endParaRPr lang="fr-FR"/>
        </a:p>
      </dgm:t>
    </dgm:pt>
    <dgm:pt modelId="{61D514F5-0A22-4A9F-AD16-9FCBE08451DF}" type="sibTrans" cxnId="{1B88E6F9-B1ED-4F60-8B5C-509DE6DC8545}">
      <dgm:prSet/>
      <dgm:spPr/>
      <dgm:t>
        <a:bodyPr/>
        <a:lstStyle/>
        <a:p>
          <a:endParaRPr lang="fr-FR"/>
        </a:p>
      </dgm:t>
    </dgm:pt>
    <dgm:pt modelId="{E2FAE169-53CE-4DCA-A8C8-0637AB39AE37}">
      <dgm:prSet phldrT="[Texte]" custT="1"/>
      <dgm:spPr/>
      <dgm:t>
        <a:bodyPr/>
        <a:lstStyle/>
        <a:p>
          <a:r>
            <a:rPr lang="fr-FR" sz="800"/>
            <a:t>1 équipe référente désignée</a:t>
          </a:r>
        </a:p>
      </dgm:t>
    </dgm:pt>
    <dgm:pt modelId="{93EB223C-D260-43C6-A82B-BA7CDA929EC5}" type="parTrans" cxnId="{EEB3FD32-5716-42EB-92B6-8A3FD84A3320}">
      <dgm:prSet/>
      <dgm:spPr/>
      <dgm:t>
        <a:bodyPr/>
        <a:lstStyle/>
        <a:p>
          <a:endParaRPr lang="fr-FR"/>
        </a:p>
      </dgm:t>
    </dgm:pt>
    <dgm:pt modelId="{8759E58C-9E7F-465A-8A07-2C5612B1D705}" type="sibTrans" cxnId="{EEB3FD32-5716-42EB-92B6-8A3FD84A3320}">
      <dgm:prSet/>
      <dgm:spPr/>
      <dgm:t>
        <a:bodyPr/>
        <a:lstStyle/>
        <a:p>
          <a:endParaRPr lang="fr-FR"/>
        </a:p>
      </dgm:t>
    </dgm:pt>
    <dgm:pt modelId="{6C7B14D2-6AE1-4315-8D3B-1819DEC531B2}">
      <dgm:prSet phldrT="[Texte]" custT="1"/>
      <dgm:spPr/>
      <dgm:t>
        <a:bodyPr/>
        <a:lstStyle/>
        <a:p>
          <a:r>
            <a:rPr lang="fr-FR" sz="800"/>
            <a:t>Adaptation intégrée dans une commission dédiée </a:t>
          </a:r>
        </a:p>
      </dgm:t>
    </dgm:pt>
    <dgm:pt modelId="{CFEF15BC-14F2-478D-AE28-D7027A3D5DA3}" type="parTrans" cxnId="{919E8FDA-F009-4B3D-A967-46B78F6469B0}">
      <dgm:prSet/>
      <dgm:spPr/>
      <dgm:t>
        <a:bodyPr/>
        <a:lstStyle/>
        <a:p>
          <a:endParaRPr lang="fr-FR"/>
        </a:p>
      </dgm:t>
    </dgm:pt>
    <dgm:pt modelId="{7FBC7CAB-BA26-472A-B928-C870B0FE2E6A}" type="sibTrans" cxnId="{919E8FDA-F009-4B3D-A967-46B78F6469B0}">
      <dgm:prSet/>
      <dgm:spPr/>
      <dgm:t>
        <a:bodyPr/>
        <a:lstStyle/>
        <a:p>
          <a:endParaRPr lang="fr-FR"/>
        </a:p>
      </dgm:t>
    </dgm:pt>
    <dgm:pt modelId="{05106103-2DDC-4076-B1B6-B2A36D4460E3}">
      <dgm:prSet phldrT="[Texte]" custT="1"/>
      <dgm:spPr/>
      <dgm:t>
        <a:bodyPr/>
        <a:lstStyle/>
        <a:p>
          <a:r>
            <a:rPr lang="fr-FR" sz="800"/>
            <a:t>Etudes complémentaires/cible/</a:t>
          </a:r>
        </a:p>
        <a:p>
          <a:r>
            <a:rPr lang="fr-FR" sz="800"/>
            <a:t>thématique</a:t>
          </a:r>
        </a:p>
      </dgm:t>
    </dgm:pt>
    <dgm:pt modelId="{C8091EA8-7146-45FF-BE93-F7551D74E5C9}" type="parTrans" cxnId="{A4F761F7-386B-43F8-9DAF-D745D916ED8D}">
      <dgm:prSet/>
      <dgm:spPr/>
      <dgm:t>
        <a:bodyPr/>
        <a:lstStyle/>
        <a:p>
          <a:endParaRPr lang="fr-FR"/>
        </a:p>
      </dgm:t>
    </dgm:pt>
    <dgm:pt modelId="{6104959D-6D11-4EEA-A2BA-1435F670922A}" type="sibTrans" cxnId="{A4F761F7-386B-43F8-9DAF-D745D916ED8D}">
      <dgm:prSet/>
      <dgm:spPr/>
      <dgm:t>
        <a:bodyPr/>
        <a:lstStyle/>
        <a:p>
          <a:endParaRPr lang="fr-FR"/>
        </a:p>
      </dgm:t>
    </dgm:pt>
    <dgm:pt modelId="{6381C817-487A-4006-BE16-00CF22911E77}">
      <dgm:prSet phldrT="[Texte]" custT="1"/>
      <dgm:spPr/>
      <dgm:t>
        <a:bodyPr/>
        <a:lstStyle/>
        <a:p>
          <a:r>
            <a:rPr lang="fr-FR" sz="800"/>
            <a:t>1 élu référent / commune </a:t>
          </a:r>
        </a:p>
      </dgm:t>
    </dgm:pt>
    <dgm:pt modelId="{6257010E-8C12-4892-95BF-E184F1B5901C}" type="parTrans" cxnId="{6E621FE9-F129-4C4E-A314-4D8A04D7FE4E}">
      <dgm:prSet/>
      <dgm:spPr/>
      <dgm:t>
        <a:bodyPr/>
        <a:lstStyle/>
        <a:p>
          <a:endParaRPr lang="fr-FR"/>
        </a:p>
      </dgm:t>
    </dgm:pt>
    <dgm:pt modelId="{544B0AE9-F706-4380-B450-F57BD0C920A9}" type="sibTrans" cxnId="{6E621FE9-F129-4C4E-A314-4D8A04D7FE4E}">
      <dgm:prSet/>
      <dgm:spPr/>
      <dgm:t>
        <a:bodyPr/>
        <a:lstStyle/>
        <a:p>
          <a:endParaRPr lang="fr-FR"/>
        </a:p>
      </dgm:t>
    </dgm:pt>
    <dgm:pt modelId="{DEC2D3B6-BA73-4A40-B045-8A22DAF0BF70}">
      <dgm:prSet phldrT="[Texte]" custT="1"/>
      <dgm:spPr/>
      <dgm:t>
        <a:bodyPr/>
        <a:lstStyle/>
        <a:p>
          <a:r>
            <a:rPr lang="fr-FR" sz="800"/>
            <a:t>Des actions ou projets pré-identifiées mais complexes à financer</a:t>
          </a:r>
        </a:p>
      </dgm:t>
    </dgm:pt>
    <dgm:pt modelId="{5E4AA6AF-B609-4324-84EE-988A625102FB}" type="parTrans" cxnId="{2C8547F1-120D-472A-B847-6377CA9642D8}">
      <dgm:prSet/>
      <dgm:spPr/>
      <dgm:t>
        <a:bodyPr/>
        <a:lstStyle/>
        <a:p>
          <a:endParaRPr lang="fr-FR"/>
        </a:p>
      </dgm:t>
    </dgm:pt>
    <dgm:pt modelId="{7F4489FD-60F2-403F-9D8A-1B89C3D7BB74}" type="sibTrans" cxnId="{2C8547F1-120D-472A-B847-6377CA9642D8}">
      <dgm:prSet/>
      <dgm:spPr/>
      <dgm:t>
        <a:bodyPr/>
        <a:lstStyle/>
        <a:p>
          <a:endParaRPr lang="fr-FR"/>
        </a:p>
      </dgm:t>
    </dgm:pt>
    <dgm:pt modelId="{B459796D-9072-4817-8E7B-CDE1CA9FBBE5}" type="pres">
      <dgm:prSet presAssocID="{95516D96-C43B-49FE-9610-D672F0CE4C7C}" presName="Name0" presStyleCnt="0">
        <dgm:presLayoutVars>
          <dgm:dir/>
          <dgm:animLvl val="lvl"/>
          <dgm:resizeHandles val="exact"/>
        </dgm:presLayoutVars>
      </dgm:prSet>
      <dgm:spPr/>
    </dgm:pt>
    <dgm:pt modelId="{EF9A3158-4908-41AB-865E-7F0A83022C04}" type="pres">
      <dgm:prSet presAssocID="{C8045247-89FC-4BBA-8899-D7315F327DC7}" presName="vertFlow" presStyleCnt="0"/>
      <dgm:spPr/>
    </dgm:pt>
    <dgm:pt modelId="{C06C7CDC-2AAF-4BC2-90E3-3D58EA61070B}" type="pres">
      <dgm:prSet presAssocID="{C8045247-89FC-4BBA-8899-D7315F327DC7}" presName="header" presStyleLbl="node1" presStyleIdx="0" presStyleCnt="3"/>
      <dgm:spPr/>
    </dgm:pt>
    <dgm:pt modelId="{7A9B1D76-8DA2-45F4-9596-103BFC3C5C18}" type="pres">
      <dgm:prSet presAssocID="{67FDD155-329D-4D7F-9964-519FB4699935}" presName="parTrans" presStyleLbl="sibTrans2D1" presStyleIdx="0" presStyleCnt="14"/>
      <dgm:spPr/>
    </dgm:pt>
    <dgm:pt modelId="{1CC748B9-295C-4696-B915-652FCC0BF271}" type="pres">
      <dgm:prSet presAssocID="{73614E3A-1FA2-4C8A-8C56-49A7B6F2F79E}" presName="child" presStyleLbl="alignAccFollowNode1" presStyleIdx="0" presStyleCnt="14" custScaleX="98468" custScaleY="160682">
        <dgm:presLayoutVars>
          <dgm:chMax val="0"/>
          <dgm:bulletEnabled val="1"/>
        </dgm:presLayoutVars>
      </dgm:prSet>
      <dgm:spPr/>
    </dgm:pt>
    <dgm:pt modelId="{338BBB78-0C88-41D2-B3A4-4AFB98817FB0}" type="pres">
      <dgm:prSet presAssocID="{83168A45-2988-43D0-95C3-3BD2BDF0E96B}" presName="sibTrans" presStyleLbl="sibTrans2D1" presStyleIdx="1" presStyleCnt="14"/>
      <dgm:spPr/>
    </dgm:pt>
    <dgm:pt modelId="{DC67A9F2-1D87-4751-9F75-FE7B2FC18735}" type="pres">
      <dgm:prSet presAssocID="{6F22C348-056F-42AB-8EA3-6A4750C5F7E8}" presName="child" presStyleLbl="alignAccFollowNode1" presStyleIdx="1" presStyleCnt="14">
        <dgm:presLayoutVars>
          <dgm:chMax val="0"/>
          <dgm:bulletEnabled val="1"/>
        </dgm:presLayoutVars>
      </dgm:prSet>
      <dgm:spPr/>
    </dgm:pt>
    <dgm:pt modelId="{524085E7-6B81-431A-8BE3-534D0F14583F}" type="pres">
      <dgm:prSet presAssocID="{177878BF-F304-49AF-965E-328F4C1E23A5}" presName="sibTrans" presStyleLbl="sibTrans2D1" presStyleIdx="2" presStyleCnt="14"/>
      <dgm:spPr/>
    </dgm:pt>
    <dgm:pt modelId="{219A7194-C50C-43F2-8AF2-65CF42D4E5E2}" type="pres">
      <dgm:prSet presAssocID="{1243015B-C88C-47CE-AA3A-065BD6405F3B}" presName="child" presStyleLbl="alignAccFollowNode1" presStyleIdx="2" presStyleCnt="14" custScaleY="253435">
        <dgm:presLayoutVars>
          <dgm:chMax val="0"/>
          <dgm:bulletEnabled val="1"/>
        </dgm:presLayoutVars>
      </dgm:prSet>
      <dgm:spPr/>
    </dgm:pt>
    <dgm:pt modelId="{E46D77E1-DB1D-4A89-A00C-EDAFAF3FD39F}" type="pres">
      <dgm:prSet presAssocID="{C8045247-89FC-4BBA-8899-D7315F327DC7}" presName="hSp" presStyleCnt="0"/>
      <dgm:spPr/>
    </dgm:pt>
    <dgm:pt modelId="{123A61FF-9CA3-4B23-A6F0-1E8324CB7945}" type="pres">
      <dgm:prSet presAssocID="{1B8137FA-4F65-4DED-92A5-17ED2D3AF298}" presName="vertFlow" presStyleCnt="0"/>
      <dgm:spPr/>
    </dgm:pt>
    <dgm:pt modelId="{2FA5BE9A-A0B3-43E3-93D6-B860068F3A62}" type="pres">
      <dgm:prSet presAssocID="{1B8137FA-4F65-4DED-92A5-17ED2D3AF298}" presName="header" presStyleLbl="node1" presStyleIdx="1" presStyleCnt="3" custLinFactNeighborX="1750" custLinFactNeighborY="20005"/>
      <dgm:spPr/>
    </dgm:pt>
    <dgm:pt modelId="{1F60B4F0-891C-4636-BA3C-E02EFF3DAC44}" type="pres">
      <dgm:prSet presAssocID="{70B1C193-2D08-4060-846F-65337B1C0CB9}" presName="parTrans" presStyleLbl="sibTrans2D1" presStyleIdx="3" presStyleCnt="14"/>
      <dgm:spPr/>
    </dgm:pt>
    <dgm:pt modelId="{4032578D-91DC-484F-A4FF-8124EB18C8C4}" type="pres">
      <dgm:prSet presAssocID="{6C3D31AB-08CB-45B0-BA75-CF0391E6723A}" presName="child" presStyleLbl="alignAccFollowNode1" presStyleIdx="3" presStyleCnt="14">
        <dgm:presLayoutVars>
          <dgm:chMax val="0"/>
          <dgm:bulletEnabled val="1"/>
        </dgm:presLayoutVars>
      </dgm:prSet>
      <dgm:spPr/>
    </dgm:pt>
    <dgm:pt modelId="{15C5503F-10FB-48A2-96D1-875AC04A7BC9}" type="pres">
      <dgm:prSet presAssocID="{0ACBB98A-EF34-4238-83CA-09CBB229BFAA}" presName="sibTrans" presStyleLbl="sibTrans2D1" presStyleIdx="4" presStyleCnt="14"/>
      <dgm:spPr/>
    </dgm:pt>
    <dgm:pt modelId="{86204D72-8C90-4C23-A6BD-BB78CA065A21}" type="pres">
      <dgm:prSet presAssocID="{EB6D6ECB-463E-4A74-85A3-BD29E0E296BF}" presName="child" presStyleLbl="alignAccFollowNode1" presStyleIdx="4" presStyleCnt="14">
        <dgm:presLayoutVars>
          <dgm:chMax val="0"/>
          <dgm:bulletEnabled val="1"/>
        </dgm:presLayoutVars>
      </dgm:prSet>
      <dgm:spPr/>
    </dgm:pt>
    <dgm:pt modelId="{43EFAF28-3A05-4D99-BF2B-158CE79D8B7B}" type="pres">
      <dgm:prSet presAssocID="{E89BC933-A8C8-40DF-BD72-5C4C86FC8A18}" presName="sibTrans" presStyleLbl="sibTrans2D1" presStyleIdx="5" presStyleCnt="14"/>
      <dgm:spPr/>
    </dgm:pt>
    <dgm:pt modelId="{4489DF98-56EA-438B-88A1-4CFEB9295DA1}" type="pres">
      <dgm:prSet presAssocID="{9B423B94-D476-404B-BE58-5820E4836768}" presName="child" presStyleLbl="alignAccFollowNode1" presStyleIdx="5" presStyleCnt="14">
        <dgm:presLayoutVars>
          <dgm:chMax val="0"/>
          <dgm:bulletEnabled val="1"/>
        </dgm:presLayoutVars>
      </dgm:prSet>
      <dgm:spPr/>
    </dgm:pt>
    <dgm:pt modelId="{81659FD5-377B-4CEE-B895-C54FE736035E}" type="pres">
      <dgm:prSet presAssocID="{376122F4-D748-41D6-80B7-0D83E594C673}" presName="sibTrans" presStyleLbl="sibTrans2D1" presStyleIdx="6" presStyleCnt="14"/>
      <dgm:spPr/>
    </dgm:pt>
    <dgm:pt modelId="{2DAE50A5-823B-44CF-B15E-461FAA9BE6BD}" type="pres">
      <dgm:prSet presAssocID="{3608B10D-8639-4EDA-8B04-D88FC6D4777E}" presName="child" presStyleLbl="alignAccFollowNode1" presStyleIdx="6" presStyleCnt="14" custScaleY="148368">
        <dgm:presLayoutVars>
          <dgm:chMax val="0"/>
          <dgm:bulletEnabled val="1"/>
        </dgm:presLayoutVars>
      </dgm:prSet>
      <dgm:spPr/>
    </dgm:pt>
    <dgm:pt modelId="{58A5CAEB-9E22-4D86-9418-509213F5E8B3}" type="pres">
      <dgm:prSet presAssocID="{61D514F5-0A22-4A9F-AD16-9FCBE08451DF}" presName="sibTrans" presStyleLbl="sibTrans2D1" presStyleIdx="7" presStyleCnt="14"/>
      <dgm:spPr/>
    </dgm:pt>
    <dgm:pt modelId="{7BBEF157-E8AD-45E6-A40D-D722D866BB93}" type="pres">
      <dgm:prSet presAssocID="{519B67FC-7BB7-4C6C-9CF7-AE06768117F9}" presName="child" presStyleLbl="alignAccFollowNode1" presStyleIdx="7" presStyleCnt="14">
        <dgm:presLayoutVars>
          <dgm:chMax val="0"/>
          <dgm:bulletEnabled val="1"/>
        </dgm:presLayoutVars>
      </dgm:prSet>
      <dgm:spPr/>
    </dgm:pt>
    <dgm:pt modelId="{EE66FD5C-2656-4F75-8B62-D76CB88B549A}" type="pres">
      <dgm:prSet presAssocID="{1B8137FA-4F65-4DED-92A5-17ED2D3AF298}" presName="hSp" presStyleCnt="0"/>
      <dgm:spPr/>
    </dgm:pt>
    <dgm:pt modelId="{7252C44F-31D3-46E3-98C4-7A2710708EC5}" type="pres">
      <dgm:prSet presAssocID="{0AB04237-E2A3-473B-948F-5A30D9A2C826}" presName="vertFlow" presStyleCnt="0"/>
      <dgm:spPr/>
    </dgm:pt>
    <dgm:pt modelId="{AEC18DF3-C9A3-4373-B64C-302661DF55D0}" type="pres">
      <dgm:prSet presAssocID="{0AB04237-E2A3-473B-948F-5A30D9A2C826}" presName="header" presStyleLbl="node1" presStyleIdx="2" presStyleCnt="3"/>
      <dgm:spPr/>
    </dgm:pt>
    <dgm:pt modelId="{7C99BF3B-E6CF-4CED-A82B-DBD14FB00A1D}" type="pres">
      <dgm:prSet presAssocID="{D88A0052-5FF8-44D8-8BD7-BFFF6E21FA91}" presName="parTrans" presStyleLbl="sibTrans2D1" presStyleIdx="8" presStyleCnt="14"/>
      <dgm:spPr/>
    </dgm:pt>
    <dgm:pt modelId="{03B74A23-22B2-4ECA-B8B5-A84F0CF6869B}" type="pres">
      <dgm:prSet presAssocID="{33ECDBAE-B5DD-4E6B-AA55-2D37AFD09251}" presName="child" presStyleLbl="alignAccFollowNode1" presStyleIdx="8" presStyleCnt="14">
        <dgm:presLayoutVars>
          <dgm:chMax val="0"/>
          <dgm:bulletEnabled val="1"/>
        </dgm:presLayoutVars>
      </dgm:prSet>
      <dgm:spPr/>
    </dgm:pt>
    <dgm:pt modelId="{05456A1C-69FD-45E6-905B-57F0E082F629}" type="pres">
      <dgm:prSet presAssocID="{AB3073B2-8A2B-4610-9B0B-641051948174}" presName="sibTrans" presStyleLbl="sibTrans2D1" presStyleIdx="9" presStyleCnt="14"/>
      <dgm:spPr/>
    </dgm:pt>
    <dgm:pt modelId="{8195CC79-DF58-4DBD-9A01-6D1AE7FEDA2A}" type="pres">
      <dgm:prSet presAssocID="{E2FAE169-53CE-4DCA-A8C8-0637AB39AE37}" presName="child" presStyleLbl="alignAccFollowNode1" presStyleIdx="9" presStyleCnt="14">
        <dgm:presLayoutVars>
          <dgm:chMax val="0"/>
          <dgm:bulletEnabled val="1"/>
        </dgm:presLayoutVars>
      </dgm:prSet>
      <dgm:spPr/>
    </dgm:pt>
    <dgm:pt modelId="{3B90681C-E123-436A-9707-7745BA3A7931}" type="pres">
      <dgm:prSet presAssocID="{8759E58C-9E7F-465A-8A07-2C5612B1D705}" presName="sibTrans" presStyleLbl="sibTrans2D1" presStyleIdx="10" presStyleCnt="14"/>
      <dgm:spPr/>
    </dgm:pt>
    <dgm:pt modelId="{9E3AB48C-CE14-4342-92B3-6DD7348B3F77}" type="pres">
      <dgm:prSet presAssocID="{6C7B14D2-6AE1-4315-8D3B-1819DEC531B2}" presName="child" presStyleLbl="alignAccFollowNode1" presStyleIdx="10" presStyleCnt="14">
        <dgm:presLayoutVars>
          <dgm:chMax val="0"/>
          <dgm:bulletEnabled val="1"/>
        </dgm:presLayoutVars>
      </dgm:prSet>
      <dgm:spPr/>
    </dgm:pt>
    <dgm:pt modelId="{809339F0-F91A-4A9B-A9CD-4B116C4ADFB5}" type="pres">
      <dgm:prSet presAssocID="{7FBC7CAB-BA26-472A-B928-C870B0FE2E6A}" presName="sibTrans" presStyleLbl="sibTrans2D1" presStyleIdx="11" presStyleCnt="14"/>
      <dgm:spPr/>
    </dgm:pt>
    <dgm:pt modelId="{040DA873-A5C4-4450-8DBC-4AE5475675EF}" type="pres">
      <dgm:prSet presAssocID="{05106103-2DDC-4076-B1B6-B2A36D4460E3}" presName="child" presStyleLbl="alignAccFollowNode1" presStyleIdx="11" presStyleCnt="14">
        <dgm:presLayoutVars>
          <dgm:chMax val="0"/>
          <dgm:bulletEnabled val="1"/>
        </dgm:presLayoutVars>
      </dgm:prSet>
      <dgm:spPr/>
    </dgm:pt>
    <dgm:pt modelId="{C7AE22B6-9955-439D-8F6F-6A48E395A0F5}" type="pres">
      <dgm:prSet presAssocID="{6104959D-6D11-4EEA-A2BA-1435F670922A}" presName="sibTrans" presStyleLbl="sibTrans2D1" presStyleIdx="12" presStyleCnt="14"/>
      <dgm:spPr/>
    </dgm:pt>
    <dgm:pt modelId="{E19ABF15-0B03-4F55-872A-B7D567353635}" type="pres">
      <dgm:prSet presAssocID="{6381C817-487A-4006-BE16-00CF22911E77}" presName="child" presStyleLbl="alignAccFollowNode1" presStyleIdx="12" presStyleCnt="14">
        <dgm:presLayoutVars>
          <dgm:chMax val="0"/>
          <dgm:bulletEnabled val="1"/>
        </dgm:presLayoutVars>
      </dgm:prSet>
      <dgm:spPr/>
    </dgm:pt>
    <dgm:pt modelId="{BC20BE81-0B18-43E6-B3C5-2715E08E6F82}" type="pres">
      <dgm:prSet presAssocID="{544B0AE9-F706-4380-B450-F57BD0C920A9}" presName="sibTrans" presStyleLbl="sibTrans2D1" presStyleIdx="13" presStyleCnt="14"/>
      <dgm:spPr/>
    </dgm:pt>
    <dgm:pt modelId="{6628696C-54E7-4871-8CDE-618F22B9F9CD}" type="pres">
      <dgm:prSet presAssocID="{DEC2D3B6-BA73-4A40-B045-8A22DAF0BF70}" presName="child" presStyleLbl="alignAccFollowNode1" presStyleIdx="13" presStyleCnt="14">
        <dgm:presLayoutVars>
          <dgm:chMax val="0"/>
          <dgm:bulletEnabled val="1"/>
        </dgm:presLayoutVars>
      </dgm:prSet>
      <dgm:spPr/>
    </dgm:pt>
  </dgm:ptLst>
  <dgm:cxnLst>
    <dgm:cxn modelId="{4E655F00-BD33-4A9C-B9B7-62E2685936CE}" srcId="{1B8137FA-4F65-4DED-92A5-17ED2D3AF298}" destId="{6C3D31AB-08CB-45B0-BA75-CF0391E6723A}" srcOrd="0" destOrd="0" parTransId="{70B1C193-2D08-4060-846F-65337B1C0CB9}" sibTransId="{0ACBB98A-EF34-4238-83CA-09CBB229BFAA}"/>
    <dgm:cxn modelId="{D38EF513-9ED3-4B45-A000-09FA55D785D9}" type="presOf" srcId="{C8045247-89FC-4BBA-8899-D7315F327DC7}" destId="{C06C7CDC-2AAF-4BC2-90E3-3D58EA61070B}" srcOrd="0" destOrd="0" presId="urn:microsoft.com/office/officeart/2005/8/layout/lProcess1"/>
    <dgm:cxn modelId="{A6474B14-3296-4434-9CF6-C7F101C83BFD}" type="presOf" srcId="{70B1C193-2D08-4060-846F-65337B1C0CB9}" destId="{1F60B4F0-891C-4636-BA3C-E02EFF3DAC44}" srcOrd="0" destOrd="0" presId="urn:microsoft.com/office/officeart/2005/8/layout/lProcess1"/>
    <dgm:cxn modelId="{E4D33815-3B21-47A2-BD44-423F5090E905}" type="presOf" srcId="{376122F4-D748-41D6-80B7-0D83E594C673}" destId="{81659FD5-377B-4CEE-B895-C54FE736035E}" srcOrd="0" destOrd="0" presId="urn:microsoft.com/office/officeart/2005/8/layout/lProcess1"/>
    <dgm:cxn modelId="{66711C18-534B-4870-9C81-13BA64E660AD}" type="presOf" srcId="{6F22C348-056F-42AB-8EA3-6A4750C5F7E8}" destId="{DC67A9F2-1D87-4751-9F75-FE7B2FC18735}" srcOrd="0" destOrd="0" presId="urn:microsoft.com/office/officeart/2005/8/layout/lProcess1"/>
    <dgm:cxn modelId="{877ACF1F-4F43-414C-8962-8D29A84D46C7}" type="presOf" srcId="{DEC2D3B6-BA73-4A40-B045-8A22DAF0BF70}" destId="{6628696C-54E7-4871-8CDE-618F22B9F9CD}" srcOrd="0" destOrd="0" presId="urn:microsoft.com/office/officeart/2005/8/layout/lProcess1"/>
    <dgm:cxn modelId="{DEE55A25-65AB-4912-8414-295178DC005E}" type="presOf" srcId="{95516D96-C43B-49FE-9610-D672F0CE4C7C}" destId="{B459796D-9072-4817-8E7B-CDE1CA9FBBE5}" srcOrd="0" destOrd="0" presId="urn:microsoft.com/office/officeart/2005/8/layout/lProcess1"/>
    <dgm:cxn modelId="{BAC49425-0661-472B-B556-B06E46A3F679}" type="presOf" srcId="{6C3D31AB-08CB-45B0-BA75-CF0391E6723A}" destId="{4032578D-91DC-484F-A4FF-8124EB18C8C4}" srcOrd="0" destOrd="0" presId="urn:microsoft.com/office/officeart/2005/8/layout/lProcess1"/>
    <dgm:cxn modelId="{158DBD2D-F157-44A7-B944-2722DC03D71D}" type="presOf" srcId="{6381C817-487A-4006-BE16-00CF22911E77}" destId="{E19ABF15-0B03-4F55-872A-B7D567353635}" srcOrd="0" destOrd="0" presId="urn:microsoft.com/office/officeart/2005/8/layout/lProcess1"/>
    <dgm:cxn modelId="{70085D30-B990-4C30-A136-FADB30765E3B}" type="presOf" srcId="{73614E3A-1FA2-4C8A-8C56-49A7B6F2F79E}" destId="{1CC748B9-295C-4696-B915-652FCC0BF271}" srcOrd="0" destOrd="0" presId="urn:microsoft.com/office/officeart/2005/8/layout/lProcess1"/>
    <dgm:cxn modelId="{EEB3FD32-5716-42EB-92B6-8A3FD84A3320}" srcId="{0AB04237-E2A3-473B-948F-5A30D9A2C826}" destId="{E2FAE169-53CE-4DCA-A8C8-0637AB39AE37}" srcOrd="1" destOrd="0" parTransId="{93EB223C-D260-43C6-A82B-BA7CDA929EC5}" sibTransId="{8759E58C-9E7F-465A-8A07-2C5612B1D705}"/>
    <dgm:cxn modelId="{2814893B-8340-4242-B236-C712360B85E7}" type="presOf" srcId="{EB6D6ECB-463E-4A74-85A3-BD29E0E296BF}" destId="{86204D72-8C90-4C23-A6BD-BB78CA065A21}" srcOrd="0" destOrd="0" presId="urn:microsoft.com/office/officeart/2005/8/layout/lProcess1"/>
    <dgm:cxn modelId="{68608A3D-EFC7-4256-883D-5DE39013384B}" type="presOf" srcId="{67FDD155-329D-4D7F-9964-519FB4699935}" destId="{7A9B1D76-8DA2-45F4-9596-103BFC3C5C18}" srcOrd="0" destOrd="0" presId="urn:microsoft.com/office/officeart/2005/8/layout/lProcess1"/>
    <dgm:cxn modelId="{FC248A5C-F626-46E4-B7C8-97B7EEA15ED7}" srcId="{C8045247-89FC-4BBA-8899-D7315F327DC7}" destId="{1243015B-C88C-47CE-AA3A-065BD6405F3B}" srcOrd="2" destOrd="0" parTransId="{372BDDEF-B8EB-4ACA-A492-9AF5CEE67C3C}" sibTransId="{8D5FFBDE-DAA0-40D6-B2CA-7898902709BB}"/>
    <dgm:cxn modelId="{CB2AA56F-CCB1-44A8-B460-75520D6DA62A}" srcId="{0AB04237-E2A3-473B-948F-5A30D9A2C826}" destId="{33ECDBAE-B5DD-4E6B-AA55-2D37AFD09251}" srcOrd="0" destOrd="0" parTransId="{D88A0052-5FF8-44D8-8BD7-BFFF6E21FA91}" sibTransId="{AB3073B2-8A2B-4610-9B0B-641051948174}"/>
    <dgm:cxn modelId="{CE99FA4F-ED12-4D39-A944-2A7A14BD782B}" type="presOf" srcId="{E2FAE169-53CE-4DCA-A8C8-0637AB39AE37}" destId="{8195CC79-DF58-4DBD-9A01-6D1AE7FEDA2A}" srcOrd="0" destOrd="0" presId="urn:microsoft.com/office/officeart/2005/8/layout/lProcess1"/>
    <dgm:cxn modelId="{AE636E51-F3E0-49F5-A882-68AA928A5394}" type="presOf" srcId="{AB3073B2-8A2B-4610-9B0B-641051948174}" destId="{05456A1C-69FD-45E6-905B-57F0E082F629}" srcOrd="0" destOrd="0" presId="urn:microsoft.com/office/officeart/2005/8/layout/lProcess1"/>
    <dgm:cxn modelId="{8DD92B78-882A-4191-882E-26BC5DFF38D2}" srcId="{C8045247-89FC-4BBA-8899-D7315F327DC7}" destId="{6F22C348-056F-42AB-8EA3-6A4750C5F7E8}" srcOrd="1" destOrd="0" parTransId="{98FE6A51-10EB-46C7-B9D7-15B464E5D359}" sibTransId="{177878BF-F304-49AF-965E-328F4C1E23A5}"/>
    <dgm:cxn modelId="{45FEED78-87B5-4C4F-BE16-EC9456EE02BE}" type="presOf" srcId="{9B423B94-D476-404B-BE58-5820E4836768}" destId="{4489DF98-56EA-438B-88A1-4CFEB9295DA1}" srcOrd="0" destOrd="0" presId="urn:microsoft.com/office/officeart/2005/8/layout/lProcess1"/>
    <dgm:cxn modelId="{D0B9C07C-0902-4E2A-A773-B90E3DEC9493}" type="presOf" srcId="{0AB04237-E2A3-473B-948F-5A30D9A2C826}" destId="{AEC18DF3-C9A3-4373-B64C-302661DF55D0}" srcOrd="0" destOrd="0" presId="urn:microsoft.com/office/officeart/2005/8/layout/lProcess1"/>
    <dgm:cxn modelId="{9AC23680-C9B3-4B20-8482-EB6F2A2F0E41}" srcId="{95516D96-C43B-49FE-9610-D672F0CE4C7C}" destId="{0AB04237-E2A3-473B-948F-5A30D9A2C826}" srcOrd="2" destOrd="0" parTransId="{922E6F9B-14CC-4EA3-9442-998393BBA6B2}" sibTransId="{924BC2F4-2C53-442B-9F46-0FE514301A00}"/>
    <dgm:cxn modelId="{2D450384-AC38-4BD5-AF15-ECAC703F0F78}" srcId="{C8045247-89FC-4BBA-8899-D7315F327DC7}" destId="{73614E3A-1FA2-4C8A-8C56-49A7B6F2F79E}" srcOrd="0" destOrd="0" parTransId="{67FDD155-329D-4D7F-9964-519FB4699935}" sibTransId="{83168A45-2988-43D0-95C3-3BD2BDF0E96B}"/>
    <dgm:cxn modelId="{8290938A-5672-41E8-B97E-F223C4F484B0}" type="presOf" srcId="{8759E58C-9E7F-465A-8A07-2C5612B1D705}" destId="{3B90681C-E123-436A-9707-7745BA3A7931}" srcOrd="0" destOrd="0" presId="urn:microsoft.com/office/officeart/2005/8/layout/lProcess1"/>
    <dgm:cxn modelId="{834F7B93-4B05-40BD-904B-9721539155BA}" type="presOf" srcId="{33ECDBAE-B5DD-4E6B-AA55-2D37AFD09251}" destId="{03B74A23-22B2-4ECA-B8B5-A84F0CF6869B}" srcOrd="0" destOrd="0" presId="urn:microsoft.com/office/officeart/2005/8/layout/lProcess1"/>
    <dgm:cxn modelId="{549F9F99-E5FE-4BEB-9768-F77214E08E3D}" type="presOf" srcId="{E89BC933-A8C8-40DF-BD72-5C4C86FC8A18}" destId="{43EFAF28-3A05-4D99-BF2B-158CE79D8B7B}" srcOrd="0" destOrd="0" presId="urn:microsoft.com/office/officeart/2005/8/layout/lProcess1"/>
    <dgm:cxn modelId="{59EDC09B-572A-41AC-B782-EB08FE14056E}" type="presOf" srcId="{1B8137FA-4F65-4DED-92A5-17ED2D3AF298}" destId="{2FA5BE9A-A0B3-43E3-93D6-B860068F3A62}" srcOrd="0" destOrd="0" presId="urn:microsoft.com/office/officeart/2005/8/layout/lProcess1"/>
    <dgm:cxn modelId="{21CEB99C-B662-4ECB-8288-4C4C0646D382}" srcId="{1B8137FA-4F65-4DED-92A5-17ED2D3AF298}" destId="{519B67FC-7BB7-4C6C-9CF7-AE06768117F9}" srcOrd="4" destOrd="0" parTransId="{21F5F26C-1FCE-44E0-930C-2F1315D7CB41}" sibTransId="{63DF63A9-B363-4CA9-BC42-01EAC02A3F88}"/>
    <dgm:cxn modelId="{87431DA1-50C0-49AF-9FE9-2B46079EB795}" type="presOf" srcId="{83168A45-2988-43D0-95C3-3BD2BDF0E96B}" destId="{338BBB78-0C88-41D2-B3A4-4AFB98817FB0}" srcOrd="0" destOrd="0" presId="urn:microsoft.com/office/officeart/2005/8/layout/lProcess1"/>
    <dgm:cxn modelId="{FBAD0DA2-B24F-44EF-8C3A-D564C302C3B8}" srcId="{1B8137FA-4F65-4DED-92A5-17ED2D3AF298}" destId="{9B423B94-D476-404B-BE58-5820E4836768}" srcOrd="2" destOrd="0" parTransId="{F0FF49ED-9309-4827-8DFE-48A99C800242}" sibTransId="{376122F4-D748-41D6-80B7-0D83E594C673}"/>
    <dgm:cxn modelId="{70DB3AB6-D5DA-4585-BA43-63D379189CDC}" type="presOf" srcId="{519B67FC-7BB7-4C6C-9CF7-AE06768117F9}" destId="{7BBEF157-E8AD-45E6-A40D-D722D866BB93}" srcOrd="0" destOrd="0" presId="urn:microsoft.com/office/officeart/2005/8/layout/lProcess1"/>
    <dgm:cxn modelId="{B2004CBD-B60D-4C41-AA41-F83A07751BB6}" type="presOf" srcId="{05106103-2DDC-4076-B1B6-B2A36D4460E3}" destId="{040DA873-A5C4-4450-8DBC-4AE5475675EF}" srcOrd="0" destOrd="0" presId="urn:microsoft.com/office/officeart/2005/8/layout/lProcess1"/>
    <dgm:cxn modelId="{4AD733C6-A46A-4FF7-85BB-EF2397A53602}" type="presOf" srcId="{177878BF-F304-49AF-965E-328F4C1E23A5}" destId="{524085E7-6B81-431A-8BE3-534D0F14583F}" srcOrd="0" destOrd="0" presId="urn:microsoft.com/office/officeart/2005/8/layout/lProcess1"/>
    <dgm:cxn modelId="{89A387C7-3776-4DD3-9C11-6F83980C8C33}" type="presOf" srcId="{D88A0052-5FF8-44D8-8BD7-BFFF6E21FA91}" destId="{7C99BF3B-E6CF-4CED-A82B-DBD14FB00A1D}" srcOrd="0" destOrd="0" presId="urn:microsoft.com/office/officeart/2005/8/layout/lProcess1"/>
    <dgm:cxn modelId="{C6A771CF-A954-4B85-AF17-C8D7C5C0042E}" type="presOf" srcId="{0ACBB98A-EF34-4238-83CA-09CBB229BFAA}" destId="{15C5503F-10FB-48A2-96D1-875AC04A7BC9}" srcOrd="0" destOrd="0" presId="urn:microsoft.com/office/officeart/2005/8/layout/lProcess1"/>
    <dgm:cxn modelId="{6AD1F4D1-FCBB-4482-89AF-A434A74D6E39}" srcId="{95516D96-C43B-49FE-9610-D672F0CE4C7C}" destId="{1B8137FA-4F65-4DED-92A5-17ED2D3AF298}" srcOrd="1" destOrd="0" parTransId="{26643A62-2E27-4004-BDF5-3F26137215D4}" sibTransId="{20CDB8A3-89A7-42A7-BF66-EFD27DD18EC7}"/>
    <dgm:cxn modelId="{666E46D2-0370-4D48-AD1E-B71641EED983}" type="presOf" srcId="{6104959D-6D11-4EEA-A2BA-1435F670922A}" destId="{C7AE22B6-9955-439D-8F6F-6A48E395A0F5}" srcOrd="0" destOrd="0" presId="urn:microsoft.com/office/officeart/2005/8/layout/lProcess1"/>
    <dgm:cxn modelId="{919E8FDA-F009-4B3D-A967-46B78F6469B0}" srcId="{0AB04237-E2A3-473B-948F-5A30D9A2C826}" destId="{6C7B14D2-6AE1-4315-8D3B-1819DEC531B2}" srcOrd="2" destOrd="0" parTransId="{CFEF15BC-14F2-478D-AE28-D7027A3D5DA3}" sibTransId="{7FBC7CAB-BA26-472A-B928-C870B0FE2E6A}"/>
    <dgm:cxn modelId="{0308C2E2-C174-41A6-BCE0-7B4293F13722}" type="presOf" srcId="{3608B10D-8639-4EDA-8B04-D88FC6D4777E}" destId="{2DAE50A5-823B-44CF-B15E-461FAA9BE6BD}" srcOrd="0" destOrd="0" presId="urn:microsoft.com/office/officeart/2005/8/layout/lProcess1"/>
    <dgm:cxn modelId="{6E621FE9-F129-4C4E-A314-4D8A04D7FE4E}" srcId="{0AB04237-E2A3-473B-948F-5A30D9A2C826}" destId="{6381C817-487A-4006-BE16-00CF22911E77}" srcOrd="4" destOrd="0" parTransId="{6257010E-8C12-4892-95BF-E184F1B5901C}" sibTransId="{544B0AE9-F706-4380-B450-F57BD0C920A9}"/>
    <dgm:cxn modelId="{8DAE2DEB-C2F7-4365-8B4F-6F6FB42347E6}" type="presOf" srcId="{7FBC7CAB-BA26-472A-B928-C870B0FE2E6A}" destId="{809339F0-F91A-4A9B-A9CD-4B116C4ADFB5}" srcOrd="0" destOrd="0" presId="urn:microsoft.com/office/officeart/2005/8/layout/lProcess1"/>
    <dgm:cxn modelId="{490B3CEE-D935-4020-9A9A-680BFC0CF500}" srcId="{95516D96-C43B-49FE-9610-D672F0CE4C7C}" destId="{C8045247-89FC-4BBA-8899-D7315F327DC7}" srcOrd="0" destOrd="0" parTransId="{9B17E077-D3F7-47A0-977E-A2B199EDFEE9}" sibTransId="{10860091-43F3-4EAE-B999-F737E4ED4AD2}"/>
    <dgm:cxn modelId="{2C8547F1-120D-472A-B847-6377CA9642D8}" srcId="{0AB04237-E2A3-473B-948F-5A30D9A2C826}" destId="{DEC2D3B6-BA73-4A40-B045-8A22DAF0BF70}" srcOrd="5" destOrd="0" parTransId="{5E4AA6AF-B609-4324-84EE-988A625102FB}" sibTransId="{7F4489FD-60F2-403F-9D8A-1B89C3D7BB74}"/>
    <dgm:cxn modelId="{F999FBF1-9721-4C6B-B40C-6805EADB2D90}" srcId="{1B8137FA-4F65-4DED-92A5-17ED2D3AF298}" destId="{EB6D6ECB-463E-4A74-85A3-BD29E0E296BF}" srcOrd="1" destOrd="0" parTransId="{A29DC009-6845-42AD-B014-9C0E9D693C81}" sibTransId="{E89BC933-A8C8-40DF-BD72-5C4C86FC8A18}"/>
    <dgm:cxn modelId="{E18304F5-E208-442A-B27F-8DD6731C3A0E}" type="presOf" srcId="{61D514F5-0A22-4A9F-AD16-9FCBE08451DF}" destId="{58A5CAEB-9E22-4D86-9418-509213F5E8B3}" srcOrd="0" destOrd="0" presId="urn:microsoft.com/office/officeart/2005/8/layout/lProcess1"/>
    <dgm:cxn modelId="{A4F761F7-386B-43F8-9DAF-D745D916ED8D}" srcId="{0AB04237-E2A3-473B-948F-5A30D9A2C826}" destId="{05106103-2DDC-4076-B1B6-B2A36D4460E3}" srcOrd="3" destOrd="0" parTransId="{C8091EA8-7146-45FF-BE93-F7551D74E5C9}" sibTransId="{6104959D-6D11-4EEA-A2BA-1435F670922A}"/>
    <dgm:cxn modelId="{3B38BAF8-A8ED-43FD-8566-E81BEF96D09B}" type="presOf" srcId="{544B0AE9-F706-4380-B450-F57BD0C920A9}" destId="{BC20BE81-0B18-43E6-B3C5-2715E08E6F82}" srcOrd="0" destOrd="0" presId="urn:microsoft.com/office/officeart/2005/8/layout/lProcess1"/>
    <dgm:cxn modelId="{1B88E6F9-B1ED-4F60-8B5C-509DE6DC8545}" srcId="{1B8137FA-4F65-4DED-92A5-17ED2D3AF298}" destId="{3608B10D-8639-4EDA-8B04-D88FC6D4777E}" srcOrd="3" destOrd="0" parTransId="{0C37669B-3267-4827-A986-8ED0178CE56E}" sibTransId="{61D514F5-0A22-4A9F-AD16-9FCBE08451DF}"/>
    <dgm:cxn modelId="{B3336FFE-EE7C-45A1-8758-9E2FE679F13A}" type="presOf" srcId="{6C7B14D2-6AE1-4315-8D3B-1819DEC531B2}" destId="{9E3AB48C-CE14-4342-92B3-6DD7348B3F77}" srcOrd="0" destOrd="0" presId="urn:microsoft.com/office/officeart/2005/8/layout/lProcess1"/>
    <dgm:cxn modelId="{CCDF75FF-A8E8-4FBF-9CBB-44F6C83A3652}" type="presOf" srcId="{1243015B-C88C-47CE-AA3A-065BD6405F3B}" destId="{219A7194-C50C-43F2-8AF2-65CF42D4E5E2}" srcOrd="0" destOrd="0" presId="urn:microsoft.com/office/officeart/2005/8/layout/lProcess1"/>
    <dgm:cxn modelId="{0A503422-FD3D-480C-8551-82232E706724}" type="presParOf" srcId="{B459796D-9072-4817-8E7B-CDE1CA9FBBE5}" destId="{EF9A3158-4908-41AB-865E-7F0A83022C04}" srcOrd="0" destOrd="0" presId="urn:microsoft.com/office/officeart/2005/8/layout/lProcess1"/>
    <dgm:cxn modelId="{D64EB551-8ED9-4F1D-9C89-96A1F7B7A4E8}" type="presParOf" srcId="{EF9A3158-4908-41AB-865E-7F0A83022C04}" destId="{C06C7CDC-2AAF-4BC2-90E3-3D58EA61070B}" srcOrd="0" destOrd="0" presId="urn:microsoft.com/office/officeart/2005/8/layout/lProcess1"/>
    <dgm:cxn modelId="{81963542-24EF-42E5-8A2A-F77071BBF385}" type="presParOf" srcId="{EF9A3158-4908-41AB-865E-7F0A83022C04}" destId="{7A9B1D76-8DA2-45F4-9596-103BFC3C5C18}" srcOrd="1" destOrd="0" presId="urn:microsoft.com/office/officeart/2005/8/layout/lProcess1"/>
    <dgm:cxn modelId="{18C7CA46-A27B-4864-9186-381A18F09A7A}" type="presParOf" srcId="{EF9A3158-4908-41AB-865E-7F0A83022C04}" destId="{1CC748B9-295C-4696-B915-652FCC0BF271}" srcOrd="2" destOrd="0" presId="urn:microsoft.com/office/officeart/2005/8/layout/lProcess1"/>
    <dgm:cxn modelId="{6578FC6E-C6F1-4562-8448-58A08763CB62}" type="presParOf" srcId="{EF9A3158-4908-41AB-865E-7F0A83022C04}" destId="{338BBB78-0C88-41D2-B3A4-4AFB98817FB0}" srcOrd="3" destOrd="0" presId="urn:microsoft.com/office/officeart/2005/8/layout/lProcess1"/>
    <dgm:cxn modelId="{0768BA35-97B9-4CE9-B0A6-B20F45E5D1D8}" type="presParOf" srcId="{EF9A3158-4908-41AB-865E-7F0A83022C04}" destId="{DC67A9F2-1D87-4751-9F75-FE7B2FC18735}" srcOrd="4" destOrd="0" presId="urn:microsoft.com/office/officeart/2005/8/layout/lProcess1"/>
    <dgm:cxn modelId="{7460F27C-5C20-4E7D-8DCC-B8348A4079A7}" type="presParOf" srcId="{EF9A3158-4908-41AB-865E-7F0A83022C04}" destId="{524085E7-6B81-431A-8BE3-534D0F14583F}" srcOrd="5" destOrd="0" presId="urn:microsoft.com/office/officeart/2005/8/layout/lProcess1"/>
    <dgm:cxn modelId="{9670BD7B-85EC-4F1A-A710-32A2CE19672F}" type="presParOf" srcId="{EF9A3158-4908-41AB-865E-7F0A83022C04}" destId="{219A7194-C50C-43F2-8AF2-65CF42D4E5E2}" srcOrd="6" destOrd="0" presId="urn:microsoft.com/office/officeart/2005/8/layout/lProcess1"/>
    <dgm:cxn modelId="{B454607B-6C80-4533-9219-494C917C1328}" type="presParOf" srcId="{B459796D-9072-4817-8E7B-CDE1CA9FBBE5}" destId="{E46D77E1-DB1D-4A89-A00C-EDAFAF3FD39F}" srcOrd="1" destOrd="0" presId="urn:microsoft.com/office/officeart/2005/8/layout/lProcess1"/>
    <dgm:cxn modelId="{D2F61E31-6C53-408D-BDDB-0E12AF0BDADA}" type="presParOf" srcId="{B459796D-9072-4817-8E7B-CDE1CA9FBBE5}" destId="{123A61FF-9CA3-4B23-A6F0-1E8324CB7945}" srcOrd="2" destOrd="0" presId="urn:microsoft.com/office/officeart/2005/8/layout/lProcess1"/>
    <dgm:cxn modelId="{EFB8FCEF-E8B1-487E-83AA-FC83882CD586}" type="presParOf" srcId="{123A61FF-9CA3-4B23-A6F0-1E8324CB7945}" destId="{2FA5BE9A-A0B3-43E3-93D6-B860068F3A62}" srcOrd="0" destOrd="0" presId="urn:microsoft.com/office/officeart/2005/8/layout/lProcess1"/>
    <dgm:cxn modelId="{89135700-897F-4BE2-B25D-21DB041CD2FB}" type="presParOf" srcId="{123A61FF-9CA3-4B23-A6F0-1E8324CB7945}" destId="{1F60B4F0-891C-4636-BA3C-E02EFF3DAC44}" srcOrd="1" destOrd="0" presId="urn:microsoft.com/office/officeart/2005/8/layout/lProcess1"/>
    <dgm:cxn modelId="{5FE14ED5-12D1-448D-80E3-E689AB394F61}" type="presParOf" srcId="{123A61FF-9CA3-4B23-A6F0-1E8324CB7945}" destId="{4032578D-91DC-484F-A4FF-8124EB18C8C4}" srcOrd="2" destOrd="0" presId="urn:microsoft.com/office/officeart/2005/8/layout/lProcess1"/>
    <dgm:cxn modelId="{AD0A2A1E-AFA3-478C-A0E5-6E2DB18DD1E1}" type="presParOf" srcId="{123A61FF-9CA3-4B23-A6F0-1E8324CB7945}" destId="{15C5503F-10FB-48A2-96D1-875AC04A7BC9}" srcOrd="3" destOrd="0" presId="urn:microsoft.com/office/officeart/2005/8/layout/lProcess1"/>
    <dgm:cxn modelId="{E9CA49CC-DDA5-48AA-A15E-6A267D28DBFC}" type="presParOf" srcId="{123A61FF-9CA3-4B23-A6F0-1E8324CB7945}" destId="{86204D72-8C90-4C23-A6BD-BB78CA065A21}" srcOrd="4" destOrd="0" presId="urn:microsoft.com/office/officeart/2005/8/layout/lProcess1"/>
    <dgm:cxn modelId="{AEE209B5-96CE-4F47-9F83-FDC060DA4F15}" type="presParOf" srcId="{123A61FF-9CA3-4B23-A6F0-1E8324CB7945}" destId="{43EFAF28-3A05-4D99-BF2B-158CE79D8B7B}" srcOrd="5" destOrd="0" presId="urn:microsoft.com/office/officeart/2005/8/layout/lProcess1"/>
    <dgm:cxn modelId="{2E34EC44-2329-4BBC-B0E8-9F341D16D960}" type="presParOf" srcId="{123A61FF-9CA3-4B23-A6F0-1E8324CB7945}" destId="{4489DF98-56EA-438B-88A1-4CFEB9295DA1}" srcOrd="6" destOrd="0" presId="urn:microsoft.com/office/officeart/2005/8/layout/lProcess1"/>
    <dgm:cxn modelId="{D1EDD297-8707-4933-A47D-B5E7C5D4C74D}" type="presParOf" srcId="{123A61FF-9CA3-4B23-A6F0-1E8324CB7945}" destId="{81659FD5-377B-4CEE-B895-C54FE736035E}" srcOrd="7" destOrd="0" presId="urn:microsoft.com/office/officeart/2005/8/layout/lProcess1"/>
    <dgm:cxn modelId="{C52A4E77-1234-4620-9501-0F5B129E65BE}" type="presParOf" srcId="{123A61FF-9CA3-4B23-A6F0-1E8324CB7945}" destId="{2DAE50A5-823B-44CF-B15E-461FAA9BE6BD}" srcOrd="8" destOrd="0" presId="urn:microsoft.com/office/officeart/2005/8/layout/lProcess1"/>
    <dgm:cxn modelId="{340AE168-DDF5-4CF8-B5A2-C3B5CA4426A8}" type="presParOf" srcId="{123A61FF-9CA3-4B23-A6F0-1E8324CB7945}" destId="{58A5CAEB-9E22-4D86-9418-509213F5E8B3}" srcOrd="9" destOrd="0" presId="urn:microsoft.com/office/officeart/2005/8/layout/lProcess1"/>
    <dgm:cxn modelId="{C4749BF9-C863-462F-B109-5296C674B38D}" type="presParOf" srcId="{123A61FF-9CA3-4B23-A6F0-1E8324CB7945}" destId="{7BBEF157-E8AD-45E6-A40D-D722D866BB93}" srcOrd="10" destOrd="0" presId="urn:microsoft.com/office/officeart/2005/8/layout/lProcess1"/>
    <dgm:cxn modelId="{3BEF1527-1799-4136-920D-E1DED86D2AB7}" type="presParOf" srcId="{B459796D-9072-4817-8E7B-CDE1CA9FBBE5}" destId="{EE66FD5C-2656-4F75-8B62-D76CB88B549A}" srcOrd="3" destOrd="0" presId="urn:microsoft.com/office/officeart/2005/8/layout/lProcess1"/>
    <dgm:cxn modelId="{19069CF5-ECE9-4F92-96BD-9C073EE420F2}" type="presParOf" srcId="{B459796D-9072-4817-8E7B-CDE1CA9FBBE5}" destId="{7252C44F-31D3-46E3-98C4-7A2710708EC5}" srcOrd="4" destOrd="0" presId="urn:microsoft.com/office/officeart/2005/8/layout/lProcess1"/>
    <dgm:cxn modelId="{356A6147-D40E-4E98-8EEA-CD82F484854B}" type="presParOf" srcId="{7252C44F-31D3-46E3-98C4-7A2710708EC5}" destId="{AEC18DF3-C9A3-4373-B64C-302661DF55D0}" srcOrd="0" destOrd="0" presId="urn:microsoft.com/office/officeart/2005/8/layout/lProcess1"/>
    <dgm:cxn modelId="{17762793-9EE6-484E-AA83-FD0FF9C0A6CD}" type="presParOf" srcId="{7252C44F-31D3-46E3-98C4-7A2710708EC5}" destId="{7C99BF3B-E6CF-4CED-A82B-DBD14FB00A1D}" srcOrd="1" destOrd="0" presId="urn:microsoft.com/office/officeart/2005/8/layout/lProcess1"/>
    <dgm:cxn modelId="{E03C1128-B216-4858-8371-154408DA8810}" type="presParOf" srcId="{7252C44F-31D3-46E3-98C4-7A2710708EC5}" destId="{03B74A23-22B2-4ECA-B8B5-A84F0CF6869B}" srcOrd="2" destOrd="0" presId="urn:microsoft.com/office/officeart/2005/8/layout/lProcess1"/>
    <dgm:cxn modelId="{6B514F5F-FC49-4AB3-938C-2FE39B293FA3}" type="presParOf" srcId="{7252C44F-31D3-46E3-98C4-7A2710708EC5}" destId="{05456A1C-69FD-45E6-905B-57F0E082F629}" srcOrd="3" destOrd="0" presId="urn:microsoft.com/office/officeart/2005/8/layout/lProcess1"/>
    <dgm:cxn modelId="{F3307999-793E-4943-ACBA-F472930614B4}" type="presParOf" srcId="{7252C44F-31D3-46E3-98C4-7A2710708EC5}" destId="{8195CC79-DF58-4DBD-9A01-6D1AE7FEDA2A}" srcOrd="4" destOrd="0" presId="urn:microsoft.com/office/officeart/2005/8/layout/lProcess1"/>
    <dgm:cxn modelId="{3269A239-2E39-4376-8BC0-F1BACA37411C}" type="presParOf" srcId="{7252C44F-31D3-46E3-98C4-7A2710708EC5}" destId="{3B90681C-E123-436A-9707-7745BA3A7931}" srcOrd="5" destOrd="0" presId="urn:microsoft.com/office/officeart/2005/8/layout/lProcess1"/>
    <dgm:cxn modelId="{2C44D40D-4373-4A27-AE59-C70DFA288C16}" type="presParOf" srcId="{7252C44F-31D3-46E3-98C4-7A2710708EC5}" destId="{9E3AB48C-CE14-4342-92B3-6DD7348B3F77}" srcOrd="6" destOrd="0" presId="urn:microsoft.com/office/officeart/2005/8/layout/lProcess1"/>
    <dgm:cxn modelId="{06C3AEEA-326C-49EA-961D-FF500C724157}" type="presParOf" srcId="{7252C44F-31D3-46E3-98C4-7A2710708EC5}" destId="{809339F0-F91A-4A9B-A9CD-4B116C4ADFB5}" srcOrd="7" destOrd="0" presId="urn:microsoft.com/office/officeart/2005/8/layout/lProcess1"/>
    <dgm:cxn modelId="{D222C197-07DE-41BB-A4D7-8192089A36A5}" type="presParOf" srcId="{7252C44F-31D3-46E3-98C4-7A2710708EC5}" destId="{040DA873-A5C4-4450-8DBC-4AE5475675EF}" srcOrd="8" destOrd="0" presId="urn:microsoft.com/office/officeart/2005/8/layout/lProcess1"/>
    <dgm:cxn modelId="{573BD864-C969-48AE-9DA6-0060BC6B1CCD}" type="presParOf" srcId="{7252C44F-31D3-46E3-98C4-7A2710708EC5}" destId="{C7AE22B6-9955-439D-8F6F-6A48E395A0F5}" srcOrd="9" destOrd="0" presId="urn:microsoft.com/office/officeart/2005/8/layout/lProcess1"/>
    <dgm:cxn modelId="{C37ED293-55E0-4DB1-B464-7F8CDDE8D803}" type="presParOf" srcId="{7252C44F-31D3-46E3-98C4-7A2710708EC5}" destId="{E19ABF15-0B03-4F55-872A-B7D567353635}" srcOrd="10" destOrd="0" presId="urn:microsoft.com/office/officeart/2005/8/layout/lProcess1"/>
    <dgm:cxn modelId="{CF8AFFBD-F804-42A0-BC91-F4EC23675379}" type="presParOf" srcId="{7252C44F-31D3-46E3-98C4-7A2710708EC5}" destId="{BC20BE81-0B18-43E6-B3C5-2715E08E6F82}" srcOrd="11" destOrd="0" presId="urn:microsoft.com/office/officeart/2005/8/layout/lProcess1"/>
    <dgm:cxn modelId="{57CD9F48-CA2E-4577-8BE2-180137A17A3C}" type="presParOf" srcId="{7252C44F-31D3-46E3-98C4-7A2710708EC5}" destId="{6628696C-54E7-4871-8CDE-618F22B9F9CD}" srcOrd="12" destOrd="0" presId="urn:microsoft.com/office/officeart/2005/8/layout/l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7EB76-EA49-44C9-AF7D-F21D0C6E7320}">
      <dsp:nvSpPr>
        <dsp:cNvPr id="0" name=""/>
        <dsp:cNvSpPr/>
      </dsp:nvSpPr>
      <dsp:spPr>
        <a:xfrm>
          <a:off x="2624" y="359628"/>
          <a:ext cx="1193320" cy="531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Printemps et été  2023</a:t>
          </a:r>
        </a:p>
      </dsp:txBody>
      <dsp:txXfrm>
        <a:off x="2624" y="359628"/>
        <a:ext cx="1193320" cy="354631"/>
      </dsp:txXfrm>
    </dsp:sp>
    <dsp:sp modelId="{7B08C3A4-1786-4C0D-926F-B0C9914EEC86}">
      <dsp:nvSpPr>
        <dsp:cNvPr id="0" name=""/>
        <dsp:cNvSpPr/>
      </dsp:nvSpPr>
      <dsp:spPr>
        <a:xfrm>
          <a:off x="247039" y="714259"/>
          <a:ext cx="1193320" cy="230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Lancement de l'AMI</a:t>
          </a:r>
        </a:p>
        <a:p>
          <a:pPr marL="57150" lvl="1" indent="-57150" algn="l" defTabSz="400050">
            <a:lnSpc>
              <a:spcPct val="90000"/>
            </a:lnSpc>
            <a:spcBef>
              <a:spcPct val="0"/>
            </a:spcBef>
            <a:spcAft>
              <a:spcPct val="15000"/>
            </a:spcAft>
            <a:buChar char="•"/>
          </a:pPr>
          <a:r>
            <a:rPr lang="fr-FR" sz="900" kern="1200"/>
            <a:t>Date limite de candidature : le 02/06/2023</a:t>
          </a:r>
        </a:p>
        <a:p>
          <a:pPr marL="57150" lvl="1" indent="-57150" algn="l" defTabSz="400050">
            <a:lnSpc>
              <a:spcPct val="90000"/>
            </a:lnSpc>
            <a:spcBef>
              <a:spcPct val="0"/>
            </a:spcBef>
            <a:spcAft>
              <a:spcPct val="15000"/>
            </a:spcAft>
            <a:buChar char="•"/>
          </a:pPr>
          <a:r>
            <a:rPr lang="fr-FR" sz="900" kern="1200"/>
            <a:t>Jury de sélection : le 27/06/2023</a:t>
          </a:r>
        </a:p>
        <a:p>
          <a:pPr marL="57150" lvl="1" indent="-57150" algn="l" defTabSz="400050">
            <a:lnSpc>
              <a:spcPct val="90000"/>
            </a:lnSpc>
            <a:spcBef>
              <a:spcPct val="0"/>
            </a:spcBef>
            <a:spcAft>
              <a:spcPct val="15000"/>
            </a:spcAft>
            <a:buChar char="•"/>
          </a:pPr>
          <a:r>
            <a:rPr lang="fr-FR" sz="900" kern="1200"/>
            <a:t>Annonce des lauréats : le 12/07/2023</a:t>
          </a:r>
        </a:p>
      </dsp:txBody>
      <dsp:txXfrm>
        <a:off x="281990" y="749210"/>
        <a:ext cx="1123418" cy="2237585"/>
      </dsp:txXfrm>
    </dsp:sp>
    <dsp:sp modelId="{5DF46CCF-0EDA-4B6F-A91F-B2184DE6E7D9}">
      <dsp:nvSpPr>
        <dsp:cNvPr id="0" name=""/>
        <dsp:cNvSpPr/>
      </dsp:nvSpPr>
      <dsp:spPr>
        <a:xfrm>
          <a:off x="1376848" y="388392"/>
          <a:ext cx="383514" cy="2971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376848" y="447812"/>
        <a:ext cx="294383" cy="178262"/>
      </dsp:txXfrm>
    </dsp:sp>
    <dsp:sp modelId="{C27E887D-E92A-485D-8512-D9EC7E0AFE3C}">
      <dsp:nvSpPr>
        <dsp:cNvPr id="0" name=""/>
        <dsp:cNvSpPr/>
      </dsp:nvSpPr>
      <dsp:spPr>
        <a:xfrm>
          <a:off x="1919557" y="359628"/>
          <a:ext cx="1193320" cy="531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Automne et Hiver 2023</a:t>
          </a:r>
        </a:p>
      </dsp:txBody>
      <dsp:txXfrm>
        <a:off x="1919557" y="359628"/>
        <a:ext cx="1193320" cy="354631"/>
      </dsp:txXfrm>
    </dsp:sp>
    <dsp:sp modelId="{4201AD21-62B1-451A-B3B0-37613245ECB1}">
      <dsp:nvSpPr>
        <dsp:cNvPr id="0" name=""/>
        <dsp:cNvSpPr/>
      </dsp:nvSpPr>
      <dsp:spPr>
        <a:xfrm>
          <a:off x="2163972" y="714259"/>
          <a:ext cx="1193320" cy="230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Conventionnement</a:t>
          </a:r>
        </a:p>
        <a:p>
          <a:pPr marL="57150" lvl="1" indent="-57150" algn="l" defTabSz="400050">
            <a:lnSpc>
              <a:spcPct val="90000"/>
            </a:lnSpc>
            <a:spcBef>
              <a:spcPct val="0"/>
            </a:spcBef>
            <a:spcAft>
              <a:spcPct val="15000"/>
            </a:spcAft>
            <a:buChar char="•"/>
          </a:pPr>
          <a:r>
            <a:rPr lang="fr-FR" sz="900" kern="1200"/>
            <a:t>1</a:t>
          </a:r>
          <a:r>
            <a:rPr lang="fr-FR" sz="900" kern="1200" baseline="30000"/>
            <a:t>ère</a:t>
          </a:r>
          <a:r>
            <a:rPr lang="fr-FR" sz="900" kern="1200"/>
            <a:t> réunion  des lauréats  </a:t>
          </a:r>
        </a:p>
        <a:p>
          <a:pPr marL="57150" lvl="1" indent="-57150" algn="l" defTabSz="400050">
            <a:lnSpc>
              <a:spcPct val="90000"/>
            </a:lnSpc>
            <a:spcBef>
              <a:spcPct val="0"/>
            </a:spcBef>
            <a:spcAft>
              <a:spcPct val="15000"/>
            </a:spcAft>
            <a:buChar char="•"/>
          </a:pPr>
          <a:r>
            <a:rPr lang="fr-FR" sz="900" kern="1200"/>
            <a:t>Début des formations pour les deux parcours </a:t>
          </a:r>
        </a:p>
      </dsp:txBody>
      <dsp:txXfrm>
        <a:off x="2198923" y="749210"/>
        <a:ext cx="1123418" cy="2237585"/>
      </dsp:txXfrm>
    </dsp:sp>
    <dsp:sp modelId="{74D216D3-3490-4D75-AEE0-685B2171F080}">
      <dsp:nvSpPr>
        <dsp:cNvPr id="0" name=""/>
        <dsp:cNvSpPr/>
      </dsp:nvSpPr>
      <dsp:spPr>
        <a:xfrm>
          <a:off x="3293780" y="388392"/>
          <a:ext cx="383514" cy="2971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293780" y="447812"/>
        <a:ext cx="294383" cy="178262"/>
      </dsp:txXfrm>
    </dsp:sp>
    <dsp:sp modelId="{0513A1E1-4B79-42D6-B978-73C0C72E5B4B}">
      <dsp:nvSpPr>
        <dsp:cNvPr id="0" name=""/>
        <dsp:cNvSpPr/>
      </dsp:nvSpPr>
      <dsp:spPr>
        <a:xfrm>
          <a:off x="3836489" y="359628"/>
          <a:ext cx="1193320" cy="5319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Printemps et été 2024</a:t>
          </a:r>
        </a:p>
      </dsp:txBody>
      <dsp:txXfrm>
        <a:off x="3836489" y="359628"/>
        <a:ext cx="1193320" cy="354631"/>
      </dsp:txXfrm>
    </dsp:sp>
    <dsp:sp modelId="{7CB686A4-0FB9-451E-8DA5-A5695254D8B7}">
      <dsp:nvSpPr>
        <dsp:cNvPr id="0" name=""/>
        <dsp:cNvSpPr/>
      </dsp:nvSpPr>
      <dsp:spPr>
        <a:xfrm>
          <a:off x="4080905" y="714259"/>
          <a:ext cx="1193320" cy="23074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Poursuite des formations pour les deux parcours </a:t>
          </a:r>
        </a:p>
        <a:p>
          <a:pPr marL="57150" lvl="1" indent="-57150" algn="l" defTabSz="400050">
            <a:lnSpc>
              <a:spcPct val="90000"/>
            </a:lnSpc>
            <a:spcBef>
              <a:spcPct val="0"/>
            </a:spcBef>
            <a:spcAft>
              <a:spcPct val="15000"/>
            </a:spcAft>
            <a:buChar char="•"/>
          </a:pPr>
          <a:r>
            <a:rPr lang="fr-FR" sz="900" kern="1200"/>
            <a:t>Réalisation des feuilles de route relatives aux deux parcours </a:t>
          </a:r>
        </a:p>
        <a:p>
          <a:pPr marL="57150" lvl="1" indent="-57150" algn="l" defTabSz="400050">
            <a:lnSpc>
              <a:spcPct val="90000"/>
            </a:lnSpc>
            <a:spcBef>
              <a:spcPct val="0"/>
            </a:spcBef>
            <a:spcAft>
              <a:spcPct val="15000"/>
            </a:spcAft>
            <a:buChar char="•"/>
          </a:pPr>
          <a:r>
            <a:rPr lang="fr-FR" sz="900" kern="1200"/>
            <a:t> 1</a:t>
          </a:r>
          <a:r>
            <a:rPr lang="fr-FR" sz="900" kern="1200" baseline="30000"/>
            <a:t>er</a:t>
          </a:r>
          <a:r>
            <a:rPr lang="fr-FR" sz="900" kern="1200"/>
            <a:t> collège des financeurs </a:t>
          </a:r>
        </a:p>
        <a:p>
          <a:pPr marL="57150" lvl="1" indent="-57150" algn="l" defTabSz="400050">
            <a:lnSpc>
              <a:spcPct val="90000"/>
            </a:lnSpc>
            <a:spcBef>
              <a:spcPct val="0"/>
            </a:spcBef>
            <a:spcAft>
              <a:spcPct val="15000"/>
            </a:spcAft>
            <a:buChar char="•"/>
          </a:pPr>
          <a:r>
            <a:rPr lang="fr-FR" sz="900" kern="1200"/>
            <a:t> Journée régionale de réseaux autour de l'adaptation au changement climatique et la résilience climatique</a:t>
          </a:r>
        </a:p>
      </dsp:txBody>
      <dsp:txXfrm>
        <a:off x="4115856" y="749210"/>
        <a:ext cx="1123418" cy="22375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7EB76-EA49-44C9-AF7D-F21D0C6E7320}">
      <dsp:nvSpPr>
        <dsp:cNvPr id="0" name=""/>
        <dsp:cNvSpPr/>
      </dsp:nvSpPr>
      <dsp:spPr>
        <a:xfrm>
          <a:off x="2667" y="161737"/>
          <a:ext cx="1212706" cy="388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Automne</a:t>
          </a:r>
          <a:r>
            <a:rPr lang="fr-FR" sz="900" kern="1200" baseline="0"/>
            <a:t> et hiver 2024</a:t>
          </a:r>
          <a:endParaRPr lang="fr-FR" sz="900" kern="1200"/>
        </a:p>
      </dsp:txBody>
      <dsp:txXfrm>
        <a:off x="2667" y="161737"/>
        <a:ext cx="1212706" cy="259200"/>
      </dsp:txXfrm>
    </dsp:sp>
    <dsp:sp modelId="{7B08C3A4-1786-4C0D-926F-B0C9914EEC86}">
      <dsp:nvSpPr>
        <dsp:cNvPr id="0" name=""/>
        <dsp:cNvSpPr/>
      </dsp:nvSpPr>
      <dsp:spPr>
        <a:xfrm>
          <a:off x="251052" y="420937"/>
          <a:ext cx="1212706" cy="2351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2</a:t>
          </a:r>
          <a:r>
            <a:rPr lang="fr-FR" sz="900" kern="1200" baseline="30000"/>
            <a:t>ème</a:t>
          </a:r>
          <a:r>
            <a:rPr lang="fr-FR" sz="900" kern="1200"/>
            <a:t> réunion des lauréats : partage des feuilles de route et des premières actions concrètes  </a:t>
          </a:r>
        </a:p>
        <a:p>
          <a:pPr marL="57150" lvl="1" indent="-57150" algn="l" defTabSz="400050">
            <a:lnSpc>
              <a:spcPct val="90000"/>
            </a:lnSpc>
            <a:spcBef>
              <a:spcPct val="0"/>
            </a:spcBef>
            <a:spcAft>
              <a:spcPct val="15000"/>
            </a:spcAft>
            <a:buChar char="•"/>
          </a:pPr>
          <a:r>
            <a:rPr lang="fr-FR" sz="900" kern="1200"/>
            <a:t>2</a:t>
          </a:r>
          <a:r>
            <a:rPr lang="fr-FR" sz="900" kern="1200" baseline="30000"/>
            <a:t>ème </a:t>
          </a:r>
          <a:r>
            <a:rPr lang="fr-FR" sz="900" kern="1200"/>
            <a:t>collège des financeurs </a:t>
          </a:r>
        </a:p>
        <a:p>
          <a:pPr marL="57150" lvl="1" indent="-57150" algn="l" defTabSz="400050">
            <a:lnSpc>
              <a:spcPct val="90000"/>
            </a:lnSpc>
            <a:spcBef>
              <a:spcPct val="0"/>
            </a:spcBef>
            <a:spcAft>
              <a:spcPct val="15000"/>
            </a:spcAft>
            <a:buChar char="•"/>
          </a:pPr>
          <a:r>
            <a:rPr lang="fr-FR" sz="900" kern="1200"/>
            <a:t>Accompagnement technique pour la mise en oeuvre des actions et des projets</a:t>
          </a:r>
        </a:p>
      </dsp:txBody>
      <dsp:txXfrm>
        <a:off x="286571" y="456456"/>
        <a:ext cx="1141668" cy="2279987"/>
      </dsp:txXfrm>
    </dsp:sp>
    <dsp:sp modelId="{5DF46CCF-0EDA-4B6F-A91F-B2184DE6E7D9}">
      <dsp:nvSpPr>
        <dsp:cNvPr id="0" name=""/>
        <dsp:cNvSpPr/>
      </dsp:nvSpPr>
      <dsp:spPr>
        <a:xfrm>
          <a:off x="1399215" y="140373"/>
          <a:ext cx="389744" cy="301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1399215" y="200759"/>
        <a:ext cx="299166" cy="181156"/>
      </dsp:txXfrm>
    </dsp:sp>
    <dsp:sp modelId="{C27E887D-E92A-485D-8512-D9EC7E0AFE3C}">
      <dsp:nvSpPr>
        <dsp:cNvPr id="0" name=""/>
        <dsp:cNvSpPr/>
      </dsp:nvSpPr>
      <dsp:spPr>
        <a:xfrm>
          <a:off x="1950741" y="161737"/>
          <a:ext cx="1212706" cy="388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Printemps et été 2025</a:t>
          </a:r>
        </a:p>
      </dsp:txBody>
      <dsp:txXfrm>
        <a:off x="1950741" y="161737"/>
        <a:ext cx="1212706" cy="259200"/>
      </dsp:txXfrm>
    </dsp:sp>
    <dsp:sp modelId="{4201AD21-62B1-451A-B3B0-37613245ECB1}">
      <dsp:nvSpPr>
        <dsp:cNvPr id="0" name=""/>
        <dsp:cNvSpPr/>
      </dsp:nvSpPr>
      <dsp:spPr>
        <a:xfrm>
          <a:off x="2199127" y="420937"/>
          <a:ext cx="1212706" cy="2351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3</a:t>
          </a:r>
          <a:r>
            <a:rPr lang="fr-FR" sz="900" kern="1200" baseline="30000"/>
            <a:t>ème</a:t>
          </a:r>
          <a:r>
            <a:rPr lang="fr-FR" sz="900" kern="1200"/>
            <a:t> réunion des lauréats </a:t>
          </a:r>
        </a:p>
        <a:p>
          <a:pPr marL="57150" lvl="1" indent="-57150" algn="l" defTabSz="400050">
            <a:lnSpc>
              <a:spcPct val="90000"/>
            </a:lnSpc>
            <a:spcBef>
              <a:spcPct val="0"/>
            </a:spcBef>
            <a:spcAft>
              <a:spcPct val="15000"/>
            </a:spcAft>
            <a:buChar char="•"/>
          </a:pPr>
          <a:r>
            <a:rPr lang="fr-FR" sz="900" kern="1200"/>
            <a:t>Capitalisation </a:t>
          </a:r>
        </a:p>
        <a:p>
          <a:pPr marL="57150" lvl="1" indent="-57150" algn="l" defTabSz="400050">
            <a:lnSpc>
              <a:spcPct val="90000"/>
            </a:lnSpc>
            <a:spcBef>
              <a:spcPct val="0"/>
            </a:spcBef>
            <a:spcAft>
              <a:spcPct val="15000"/>
            </a:spcAft>
            <a:buChar char="•"/>
          </a:pPr>
          <a:r>
            <a:rPr lang="fr-FR" sz="900" kern="1200"/>
            <a:t>Journée régionale des réseaux autour de l'adaptation au changement climatique </a:t>
          </a:r>
        </a:p>
        <a:p>
          <a:pPr marL="57150" lvl="1" indent="-57150" algn="l" defTabSz="400050">
            <a:lnSpc>
              <a:spcPct val="90000"/>
            </a:lnSpc>
            <a:spcBef>
              <a:spcPct val="0"/>
            </a:spcBef>
            <a:spcAft>
              <a:spcPct val="15000"/>
            </a:spcAft>
            <a:buChar char="•"/>
          </a:pPr>
          <a:r>
            <a:rPr lang="fr-FR" sz="900" kern="1200"/>
            <a:t>3ème collège des financeurs </a:t>
          </a:r>
        </a:p>
        <a:p>
          <a:pPr marL="57150" lvl="1" indent="-57150" algn="l" defTabSz="400050">
            <a:lnSpc>
              <a:spcPct val="90000"/>
            </a:lnSpc>
            <a:spcBef>
              <a:spcPct val="0"/>
            </a:spcBef>
            <a:spcAft>
              <a:spcPct val="15000"/>
            </a:spcAft>
            <a:buChar char="•"/>
          </a:pPr>
          <a:r>
            <a:rPr lang="fr-FR" sz="900" kern="1200"/>
            <a:t>Accompagnement technique pour la mise en oeuvre des actions et des projets</a:t>
          </a:r>
        </a:p>
        <a:p>
          <a:pPr marL="57150" lvl="1" indent="-57150" algn="l" defTabSz="400050">
            <a:lnSpc>
              <a:spcPct val="90000"/>
            </a:lnSpc>
            <a:spcBef>
              <a:spcPct val="0"/>
            </a:spcBef>
            <a:spcAft>
              <a:spcPct val="15000"/>
            </a:spcAft>
            <a:buChar char="•"/>
          </a:pPr>
          <a:r>
            <a:rPr lang="fr-FR" sz="900" kern="1200"/>
            <a:t>Evaluation </a:t>
          </a:r>
        </a:p>
      </dsp:txBody>
      <dsp:txXfrm>
        <a:off x="2234646" y="456456"/>
        <a:ext cx="1141668" cy="2279987"/>
      </dsp:txXfrm>
    </dsp:sp>
    <dsp:sp modelId="{74D216D3-3490-4D75-AEE0-685B2171F080}">
      <dsp:nvSpPr>
        <dsp:cNvPr id="0" name=""/>
        <dsp:cNvSpPr/>
      </dsp:nvSpPr>
      <dsp:spPr>
        <a:xfrm>
          <a:off x="3347289" y="140373"/>
          <a:ext cx="389744" cy="3019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347289" y="200759"/>
        <a:ext cx="299166" cy="181156"/>
      </dsp:txXfrm>
    </dsp:sp>
    <dsp:sp modelId="{0513A1E1-4B79-42D6-B978-73C0C72E5B4B}">
      <dsp:nvSpPr>
        <dsp:cNvPr id="0" name=""/>
        <dsp:cNvSpPr/>
      </dsp:nvSpPr>
      <dsp:spPr>
        <a:xfrm>
          <a:off x="3898815" y="161737"/>
          <a:ext cx="1212706" cy="388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fr-FR" sz="900" kern="1200"/>
            <a:t>Automne et hiver 2025</a:t>
          </a:r>
        </a:p>
      </dsp:txBody>
      <dsp:txXfrm>
        <a:off x="3898815" y="161737"/>
        <a:ext cx="1212706" cy="259200"/>
      </dsp:txXfrm>
    </dsp:sp>
    <dsp:sp modelId="{7CB686A4-0FB9-451E-8DA5-A5695254D8B7}">
      <dsp:nvSpPr>
        <dsp:cNvPr id="0" name=""/>
        <dsp:cNvSpPr/>
      </dsp:nvSpPr>
      <dsp:spPr>
        <a:xfrm>
          <a:off x="4147201" y="420937"/>
          <a:ext cx="1212706" cy="2351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fr-FR" sz="900" kern="1200"/>
            <a:t>Réalisation des actions et projets </a:t>
          </a:r>
        </a:p>
        <a:p>
          <a:pPr marL="57150" lvl="1" indent="-57150" algn="l" defTabSz="400050">
            <a:lnSpc>
              <a:spcPct val="90000"/>
            </a:lnSpc>
            <a:spcBef>
              <a:spcPct val="0"/>
            </a:spcBef>
            <a:spcAft>
              <a:spcPct val="15000"/>
            </a:spcAft>
            <a:buChar char="•"/>
          </a:pPr>
          <a:r>
            <a:rPr lang="fr-FR" sz="900" kern="1200"/>
            <a:t>Retours d'expériences </a:t>
          </a:r>
        </a:p>
      </dsp:txBody>
      <dsp:txXfrm>
        <a:off x="4182720" y="456456"/>
        <a:ext cx="1141668" cy="22799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C7CDC-2AAF-4BC2-90E3-3D58EA61070B}">
      <dsp:nvSpPr>
        <dsp:cNvPr id="0" name=""/>
        <dsp:cNvSpPr/>
      </dsp:nvSpPr>
      <dsp:spPr>
        <a:xfrm>
          <a:off x="643421" y="379"/>
          <a:ext cx="1364567" cy="341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fr-FR" sz="1900" kern="1200"/>
            <a:t>Niveau 1</a:t>
          </a:r>
        </a:p>
      </dsp:txBody>
      <dsp:txXfrm>
        <a:off x="653413" y="10371"/>
        <a:ext cx="1344583" cy="321157"/>
      </dsp:txXfrm>
    </dsp:sp>
    <dsp:sp modelId="{7A9B1D76-8DA2-45F4-9596-103BFC3C5C18}">
      <dsp:nvSpPr>
        <dsp:cNvPr id="0" name=""/>
        <dsp:cNvSpPr/>
      </dsp:nvSpPr>
      <dsp:spPr>
        <a:xfrm rot="5400000">
          <a:off x="1295855" y="371370"/>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C748B9-295C-4696-B915-652FCC0BF271}">
      <dsp:nvSpPr>
        <dsp:cNvPr id="0" name=""/>
        <dsp:cNvSpPr/>
      </dsp:nvSpPr>
      <dsp:spPr>
        <a:xfrm>
          <a:off x="653873" y="460920"/>
          <a:ext cx="1343662" cy="54815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Travaux sur l'atténuation mais aucun élu n'est formé à l'adaptation au changement climatique (ACC)</a:t>
          </a:r>
        </a:p>
      </dsp:txBody>
      <dsp:txXfrm>
        <a:off x="669928" y="476975"/>
        <a:ext cx="1311552" cy="516043"/>
      </dsp:txXfrm>
    </dsp:sp>
    <dsp:sp modelId="{338BBB78-0C88-41D2-B3A4-4AFB98817FB0}">
      <dsp:nvSpPr>
        <dsp:cNvPr id="0" name=""/>
        <dsp:cNvSpPr/>
      </dsp:nvSpPr>
      <dsp:spPr>
        <a:xfrm rot="5400000">
          <a:off x="1295855" y="1038924"/>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67A9F2-1D87-4751-9F75-FE7B2FC18735}">
      <dsp:nvSpPr>
        <dsp:cNvPr id="0" name=""/>
        <dsp:cNvSpPr/>
      </dsp:nvSpPr>
      <dsp:spPr>
        <a:xfrm>
          <a:off x="643421" y="1128474"/>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Aucun élu référent sur le sujet </a:t>
          </a:r>
        </a:p>
      </dsp:txBody>
      <dsp:txXfrm>
        <a:off x="653413" y="1138466"/>
        <a:ext cx="1344583" cy="321157"/>
      </dsp:txXfrm>
    </dsp:sp>
    <dsp:sp modelId="{524085E7-6B81-431A-8BE3-534D0F14583F}">
      <dsp:nvSpPr>
        <dsp:cNvPr id="0" name=""/>
        <dsp:cNvSpPr/>
      </dsp:nvSpPr>
      <dsp:spPr>
        <a:xfrm rot="5400000">
          <a:off x="1295855" y="1499466"/>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9A7194-C50C-43F2-8AF2-65CF42D4E5E2}">
      <dsp:nvSpPr>
        <dsp:cNvPr id="0" name=""/>
        <dsp:cNvSpPr/>
      </dsp:nvSpPr>
      <dsp:spPr>
        <a:xfrm>
          <a:off x="643421" y="1589015"/>
          <a:ext cx="1364567" cy="86457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t>Connaissances informelles sur l'adaptation au changement climatique du territoire et accompagnement au changement</a:t>
          </a:r>
        </a:p>
      </dsp:txBody>
      <dsp:txXfrm>
        <a:off x="668743" y="1614337"/>
        <a:ext cx="1313923" cy="813929"/>
      </dsp:txXfrm>
    </dsp:sp>
    <dsp:sp modelId="{2FA5BE9A-A0B3-43E3-93D6-B860068F3A62}">
      <dsp:nvSpPr>
        <dsp:cNvPr id="0" name=""/>
        <dsp:cNvSpPr/>
      </dsp:nvSpPr>
      <dsp:spPr>
        <a:xfrm>
          <a:off x="2222908" y="24264"/>
          <a:ext cx="1364567" cy="341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fr-FR" sz="1900" kern="1200"/>
            <a:t>Niveau 2</a:t>
          </a:r>
        </a:p>
      </dsp:txBody>
      <dsp:txXfrm>
        <a:off x="2232900" y="34256"/>
        <a:ext cx="1344583" cy="321157"/>
      </dsp:txXfrm>
    </dsp:sp>
    <dsp:sp modelId="{1F60B4F0-891C-4636-BA3C-E02EFF3DAC44}">
      <dsp:nvSpPr>
        <dsp:cNvPr id="0" name=""/>
        <dsp:cNvSpPr/>
      </dsp:nvSpPr>
      <dsp:spPr>
        <a:xfrm rot="5587817">
          <a:off x="2869338" y="383313"/>
          <a:ext cx="47828"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32578D-91DC-484F-A4FF-8124EB18C8C4}">
      <dsp:nvSpPr>
        <dsp:cNvPr id="0" name=""/>
        <dsp:cNvSpPr/>
      </dsp:nvSpPr>
      <dsp:spPr>
        <a:xfrm>
          <a:off x="2199028" y="460920"/>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1 à 2 élus formés</a:t>
          </a:r>
        </a:p>
      </dsp:txBody>
      <dsp:txXfrm>
        <a:off x="2209020" y="470912"/>
        <a:ext cx="1344583" cy="321157"/>
      </dsp:txXfrm>
    </dsp:sp>
    <dsp:sp modelId="{15C5503F-10FB-48A2-96D1-875AC04A7BC9}">
      <dsp:nvSpPr>
        <dsp:cNvPr id="0" name=""/>
        <dsp:cNvSpPr/>
      </dsp:nvSpPr>
      <dsp:spPr>
        <a:xfrm rot="5400000">
          <a:off x="2851462" y="831912"/>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204D72-8C90-4C23-A6BD-BB78CA065A21}">
      <dsp:nvSpPr>
        <dsp:cNvPr id="0" name=""/>
        <dsp:cNvSpPr/>
      </dsp:nvSpPr>
      <dsp:spPr>
        <a:xfrm>
          <a:off x="2199028" y="921462"/>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1 référent (élu ou technicien) désigné </a:t>
          </a:r>
        </a:p>
      </dsp:txBody>
      <dsp:txXfrm>
        <a:off x="2209020" y="931454"/>
        <a:ext cx="1344583" cy="321157"/>
      </dsp:txXfrm>
    </dsp:sp>
    <dsp:sp modelId="{43EFAF28-3A05-4D99-BF2B-158CE79D8B7B}">
      <dsp:nvSpPr>
        <dsp:cNvPr id="0" name=""/>
        <dsp:cNvSpPr/>
      </dsp:nvSpPr>
      <dsp:spPr>
        <a:xfrm rot="5400000">
          <a:off x="2851462" y="1292454"/>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89DF98-56EA-438B-88A1-4CFEB9295DA1}">
      <dsp:nvSpPr>
        <dsp:cNvPr id="0" name=""/>
        <dsp:cNvSpPr/>
      </dsp:nvSpPr>
      <dsp:spPr>
        <a:xfrm>
          <a:off x="2199028" y="1382004"/>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Principales vulnérabilités connues </a:t>
          </a:r>
        </a:p>
      </dsp:txBody>
      <dsp:txXfrm>
        <a:off x="2209020" y="1391996"/>
        <a:ext cx="1344583" cy="321157"/>
      </dsp:txXfrm>
    </dsp:sp>
    <dsp:sp modelId="{81659FD5-377B-4CEE-B895-C54FE736035E}">
      <dsp:nvSpPr>
        <dsp:cNvPr id="0" name=""/>
        <dsp:cNvSpPr/>
      </dsp:nvSpPr>
      <dsp:spPr>
        <a:xfrm rot="5400000">
          <a:off x="2851462" y="1752995"/>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AE50A5-823B-44CF-B15E-461FAA9BE6BD}">
      <dsp:nvSpPr>
        <dsp:cNvPr id="0" name=""/>
        <dsp:cNvSpPr/>
      </dsp:nvSpPr>
      <dsp:spPr>
        <a:xfrm>
          <a:off x="2199028" y="1842545"/>
          <a:ext cx="1364567" cy="50614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Un groupe projet ou des actions identifiées, programmées ou mises en oeuvre</a:t>
          </a:r>
        </a:p>
      </dsp:txBody>
      <dsp:txXfrm>
        <a:off x="2213852" y="1857369"/>
        <a:ext cx="1334919" cy="476497"/>
      </dsp:txXfrm>
    </dsp:sp>
    <dsp:sp modelId="{58A5CAEB-9E22-4D86-9418-509213F5E8B3}">
      <dsp:nvSpPr>
        <dsp:cNvPr id="0" name=""/>
        <dsp:cNvSpPr/>
      </dsp:nvSpPr>
      <dsp:spPr>
        <a:xfrm rot="5400000">
          <a:off x="2851462" y="2378541"/>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BEF157-E8AD-45E6-A40D-D722D866BB93}">
      <dsp:nvSpPr>
        <dsp:cNvPr id="0" name=""/>
        <dsp:cNvSpPr/>
      </dsp:nvSpPr>
      <dsp:spPr>
        <a:xfrm>
          <a:off x="2199028" y="2468090"/>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Elus communaux impliqués</a:t>
          </a:r>
          <a:r>
            <a:rPr lang="fr-FR" sz="500" kern="1200"/>
            <a:t> </a:t>
          </a:r>
        </a:p>
      </dsp:txBody>
      <dsp:txXfrm>
        <a:off x="2209020" y="2478082"/>
        <a:ext cx="1344583" cy="321157"/>
      </dsp:txXfrm>
    </dsp:sp>
    <dsp:sp modelId="{AEC18DF3-C9A3-4373-B64C-302661DF55D0}">
      <dsp:nvSpPr>
        <dsp:cNvPr id="0" name=""/>
        <dsp:cNvSpPr/>
      </dsp:nvSpPr>
      <dsp:spPr>
        <a:xfrm>
          <a:off x="3754635" y="379"/>
          <a:ext cx="1364567" cy="341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fr-FR" sz="1900" kern="1200"/>
            <a:t>Niveau 3</a:t>
          </a:r>
        </a:p>
      </dsp:txBody>
      <dsp:txXfrm>
        <a:off x="3764627" y="10371"/>
        <a:ext cx="1344583" cy="321157"/>
      </dsp:txXfrm>
    </dsp:sp>
    <dsp:sp modelId="{7C99BF3B-E6CF-4CED-A82B-DBD14FB00A1D}">
      <dsp:nvSpPr>
        <dsp:cNvPr id="0" name=""/>
        <dsp:cNvSpPr/>
      </dsp:nvSpPr>
      <dsp:spPr>
        <a:xfrm rot="5400000">
          <a:off x="4407069" y="371370"/>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B74A23-22B2-4ECA-B8B5-A84F0CF6869B}">
      <dsp:nvSpPr>
        <dsp:cNvPr id="0" name=""/>
        <dsp:cNvSpPr/>
      </dsp:nvSpPr>
      <dsp:spPr>
        <a:xfrm>
          <a:off x="3754635" y="460920"/>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Plus de 3 élus formés</a:t>
          </a:r>
        </a:p>
      </dsp:txBody>
      <dsp:txXfrm>
        <a:off x="3764627" y="470912"/>
        <a:ext cx="1344583" cy="321157"/>
      </dsp:txXfrm>
    </dsp:sp>
    <dsp:sp modelId="{05456A1C-69FD-45E6-905B-57F0E082F629}">
      <dsp:nvSpPr>
        <dsp:cNvPr id="0" name=""/>
        <dsp:cNvSpPr/>
      </dsp:nvSpPr>
      <dsp:spPr>
        <a:xfrm rot="5400000">
          <a:off x="4407069" y="831912"/>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95CC79-DF58-4DBD-9A01-6D1AE7FEDA2A}">
      <dsp:nvSpPr>
        <dsp:cNvPr id="0" name=""/>
        <dsp:cNvSpPr/>
      </dsp:nvSpPr>
      <dsp:spPr>
        <a:xfrm>
          <a:off x="3754635" y="921462"/>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1 équipe référente désignée</a:t>
          </a:r>
        </a:p>
      </dsp:txBody>
      <dsp:txXfrm>
        <a:off x="3764627" y="931454"/>
        <a:ext cx="1344583" cy="321157"/>
      </dsp:txXfrm>
    </dsp:sp>
    <dsp:sp modelId="{3B90681C-E123-436A-9707-7745BA3A7931}">
      <dsp:nvSpPr>
        <dsp:cNvPr id="0" name=""/>
        <dsp:cNvSpPr/>
      </dsp:nvSpPr>
      <dsp:spPr>
        <a:xfrm rot="5400000">
          <a:off x="4407069" y="1292454"/>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3AB48C-CE14-4342-92B3-6DD7348B3F77}">
      <dsp:nvSpPr>
        <dsp:cNvPr id="0" name=""/>
        <dsp:cNvSpPr/>
      </dsp:nvSpPr>
      <dsp:spPr>
        <a:xfrm>
          <a:off x="3754635" y="1382004"/>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Adaptation intégrée dans une commission dédiée </a:t>
          </a:r>
        </a:p>
      </dsp:txBody>
      <dsp:txXfrm>
        <a:off x="3764627" y="1391996"/>
        <a:ext cx="1344583" cy="321157"/>
      </dsp:txXfrm>
    </dsp:sp>
    <dsp:sp modelId="{809339F0-F91A-4A9B-A9CD-4B116C4ADFB5}">
      <dsp:nvSpPr>
        <dsp:cNvPr id="0" name=""/>
        <dsp:cNvSpPr/>
      </dsp:nvSpPr>
      <dsp:spPr>
        <a:xfrm rot="5400000">
          <a:off x="4407069" y="1752995"/>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0DA873-A5C4-4450-8DBC-4AE5475675EF}">
      <dsp:nvSpPr>
        <dsp:cNvPr id="0" name=""/>
        <dsp:cNvSpPr/>
      </dsp:nvSpPr>
      <dsp:spPr>
        <a:xfrm>
          <a:off x="3754635" y="1842545"/>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Etudes complémentaires/cible/</a:t>
          </a:r>
        </a:p>
        <a:p>
          <a:pPr marL="0" lvl="0" indent="0" algn="ctr" defTabSz="355600">
            <a:lnSpc>
              <a:spcPct val="90000"/>
            </a:lnSpc>
            <a:spcBef>
              <a:spcPct val="0"/>
            </a:spcBef>
            <a:spcAft>
              <a:spcPct val="35000"/>
            </a:spcAft>
            <a:buNone/>
          </a:pPr>
          <a:r>
            <a:rPr lang="fr-FR" sz="800" kern="1200"/>
            <a:t>thématique</a:t>
          </a:r>
        </a:p>
      </dsp:txBody>
      <dsp:txXfrm>
        <a:off x="3764627" y="1852537"/>
        <a:ext cx="1344583" cy="321157"/>
      </dsp:txXfrm>
    </dsp:sp>
    <dsp:sp modelId="{C7AE22B6-9955-439D-8F6F-6A48E395A0F5}">
      <dsp:nvSpPr>
        <dsp:cNvPr id="0" name=""/>
        <dsp:cNvSpPr/>
      </dsp:nvSpPr>
      <dsp:spPr>
        <a:xfrm rot="5400000">
          <a:off x="4407069" y="2213537"/>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9ABF15-0B03-4F55-872A-B7D567353635}">
      <dsp:nvSpPr>
        <dsp:cNvPr id="0" name=""/>
        <dsp:cNvSpPr/>
      </dsp:nvSpPr>
      <dsp:spPr>
        <a:xfrm>
          <a:off x="3754635" y="2303087"/>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1 élu référent / commune </a:t>
          </a:r>
        </a:p>
      </dsp:txBody>
      <dsp:txXfrm>
        <a:off x="3764627" y="2313079"/>
        <a:ext cx="1344583" cy="321157"/>
      </dsp:txXfrm>
    </dsp:sp>
    <dsp:sp modelId="{BC20BE81-0B18-43E6-B3C5-2715E08E6F82}">
      <dsp:nvSpPr>
        <dsp:cNvPr id="0" name=""/>
        <dsp:cNvSpPr/>
      </dsp:nvSpPr>
      <dsp:spPr>
        <a:xfrm rot="5400000">
          <a:off x="4407069" y="2674079"/>
          <a:ext cx="59699" cy="596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28696C-54E7-4871-8CDE-618F22B9F9CD}">
      <dsp:nvSpPr>
        <dsp:cNvPr id="0" name=""/>
        <dsp:cNvSpPr/>
      </dsp:nvSpPr>
      <dsp:spPr>
        <a:xfrm>
          <a:off x="3754635" y="2763628"/>
          <a:ext cx="1364567" cy="34114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Des actions ou projets pré-identifiées mais complexes à financer</a:t>
          </a:r>
        </a:p>
      </dsp:txBody>
      <dsp:txXfrm>
        <a:off x="3764627" y="2773620"/>
        <a:ext cx="1344583" cy="3211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KEyUOgav3BSi+Yc1Rh2BgElC6A==">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</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d6aeec-a273-44ef-8e7f-f11cc69bdd10">
      <Terms xmlns="http://schemas.microsoft.com/office/infopath/2007/PartnerControls"/>
    </lcf76f155ced4ddcb4097134ff3c332f>
    <TaxCatchAll xmlns="80725541-25b9-4f38-a7bf-c4b451f311a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9EEC1D42FCCD4A9E8BCBA110045976" ma:contentTypeVersion="13" ma:contentTypeDescription="Crée un document." ma:contentTypeScope="" ma:versionID="7476f2f360c4a3d9502cfbc4c8ae9fcf">
  <xsd:schema xmlns:xsd="http://www.w3.org/2001/XMLSchema" xmlns:xs="http://www.w3.org/2001/XMLSchema" xmlns:p="http://schemas.microsoft.com/office/2006/metadata/properties" xmlns:ns2="20d6aeec-a273-44ef-8e7f-f11cc69bdd10" xmlns:ns3="80725541-25b9-4f38-a7bf-c4b451f311a8" targetNamespace="http://schemas.microsoft.com/office/2006/metadata/properties" ma:root="true" ma:fieldsID="e27333aa2f51dd503ac6eab2432ded73" ns2:_="" ns3:_="">
    <xsd:import namespace="20d6aeec-a273-44ef-8e7f-f11cc69bdd10"/>
    <xsd:import namespace="80725541-25b9-4f38-a7bf-c4b451f311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6aeec-a273-44ef-8e7f-f11cc69bd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07d1bdf-77dd-407f-bbfa-832537fa95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725541-25b9-4f38-a7bf-c4b451f311a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0b16d2b0-e814-4d18-80dc-25b5096f87a3}" ma:internalName="TaxCatchAll" ma:showField="CatchAllData" ma:web="80725541-25b9-4f38-a7bf-c4b451f31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D666A-4671-4911-9892-8308D9540DB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B99999-2136-44B7-B240-1CFF0CE6E20B}">
  <ds:schemaRefs>
    <ds:schemaRef ds:uri="http://schemas.microsoft.com/office/2006/metadata/properties"/>
    <ds:schemaRef ds:uri="http://schemas.microsoft.com/office/infopath/2007/PartnerControls"/>
    <ds:schemaRef ds:uri="20d6aeec-a273-44ef-8e7f-f11cc69bdd10"/>
    <ds:schemaRef ds:uri="80725541-25b9-4f38-a7bf-c4b451f311a8"/>
  </ds:schemaRefs>
</ds:datastoreItem>
</file>

<file path=customXml/itemProps4.xml><?xml version="1.0" encoding="utf-8"?>
<ds:datastoreItem xmlns:ds="http://schemas.openxmlformats.org/officeDocument/2006/customXml" ds:itemID="{3BB78016-3F9D-4B5C-95F1-AEBAAB91F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6aeec-a273-44ef-8e7f-f11cc69bdd10"/>
    <ds:schemaRef ds:uri="80725541-25b9-4f38-a7bf-c4b451f31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B7F37F-BC95-4D82-A492-B9CB0417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7062</Words>
  <Characters>38842</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BOSSER Karine</dc:creator>
  <cp:lastModifiedBy>BERNEAUD Nickie</cp:lastModifiedBy>
  <cp:revision>2</cp:revision>
  <cp:lastPrinted>2023-02-14T12:57:00Z</cp:lastPrinted>
  <dcterms:created xsi:type="dcterms:W3CDTF">2024-04-25T08:20:00Z</dcterms:created>
  <dcterms:modified xsi:type="dcterms:W3CDTF">2024-04-25T08:20:00Z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2023-01-19T12:33:57Z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d3028ed6-e894-41c9-a550-5c59e7340929</vt:lpwstr>
  </property>
  <property fmtid="{D5CDD505-2E9C-101B-9397-08002B2CF9AE}" pid="7" name="MSIP_Label_defa4170-0d19-0005-0004-bc88714345d2_ActionId">
    <vt:lpwstr>42cff685-d0b4-47aa-ba2b-c24ae4b79aac</vt:lpwstr>
  </property>
  <property fmtid="{D5CDD505-2E9C-101B-9397-08002B2CF9AE}" pid="8" name="MSIP_Label_defa4170-0d19-0005-0004-bc88714345d2_ContentBits">
    <vt:lpwstr>0</vt:lpwstr>
  </property>
  <property fmtid="{D5CDD505-2E9C-101B-9397-08002B2CF9AE}" pid="9" name="ContentTypeId">
    <vt:lpwstr>0x010100799EEC1D42FCCD4A9E8BCBA110045976</vt:lpwstr>
  </property>
  <property fmtid="{D5CDD505-2E9C-101B-9397-08002B2CF9AE}" pid="10" name="MediaServiceImageTags">
    <vt:lpwstr/>
  </property>
</Properties>
</file>